
<file path=[Content_Types].xml><?xml version="1.0" encoding="utf-8"?>
<Types xmlns="http://schemas.openxmlformats.org/package/2006/content-types">
  <Default Extension="OR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545" w:rsidRDefault="00926545">
      <w:pPr>
        <w:rPr>
          <w:rFonts w:ascii="Times New Roman" w:eastAsia="Times New Roman" w:hAnsi="Times New Roman" w:cs="Times New Roman"/>
        </w:rPr>
      </w:pPr>
    </w:p>
    <w:p w:rsidR="00926545" w:rsidRDefault="000F1BEE">
      <w:pPr>
        <w:pStyle w:val="NormalWeb"/>
      </w:pPr>
      <w:r>
        <w:rPr>
          <w:noProof/>
        </w:rPr>
        <w:drawing>
          <wp:inline distT="0" distB="0" distL="0" distR="0">
            <wp:extent cx="5419725" cy="1104900"/>
            <wp:effectExtent l="0" t="0" r="9525" b="0"/>
            <wp:docPr id="1" name="Picture 1" descr="cid:51CB336B.000001.035F8@C3QN110.c3.QUALNET.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51CB336B.000001.035F8@C3QN110.c3.QUALNET.OR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9725" cy="1104900"/>
                    </a:xfrm>
                    <a:prstGeom prst="rect">
                      <a:avLst/>
                    </a:prstGeom>
                    <a:noFill/>
                    <a:ln>
                      <a:noFill/>
                    </a:ln>
                  </pic:spPr>
                </pic:pic>
              </a:graphicData>
            </a:graphic>
          </wp:inline>
        </w:drawing>
      </w:r>
    </w:p>
    <w:p w:rsidR="00926545" w:rsidRDefault="000F1BEE">
      <w:pPr>
        <w:pStyle w:val="NormalWeb"/>
        <w:jc w:val="center"/>
      </w:pPr>
      <w:r>
        <w:t> </w:t>
      </w:r>
      <w:r>
        <w:rPr>
          <w:sz w:val="27"/>
          <w:szCs w:val="27"/>
        </w:rPr>
        <w:t>Centers for Medicare &amp; Medicaid Services</w:t>
      </w:r>
    </w:p>
    <w:p w:rsidR="00926545" w:rsidRDefault="000F1BEE">
      <w:pPr>
        <w:pStyle w:val="NormalWeb"/>
        <w:jc w:val="center"/>
      </w:pPr>
      <w:r>
        <w:rPr>
          <w:sz w:val="27"/>
          <w:szCs w:val="27"/>
        </w:rPr>
        <w:t>Office of Clinical Standards and Quality (OCSQ)</w:t>
      </w:r>
    </w:p>
    <w:p w:rsidR="00926545" w:rsidRDefault="000F1BEE">
      <w:pPr>
        <w:pStyle w:val="NormalWeb"/>
        <w:jc w:val="center"/>
      </w:pPr>
      <w:r>
        <w:rPr>
          <w:sz w:val="27"/>
          <w:szCs w:val="27"/>
        </w:rPr>
        <w:t>Information System Group (ISG)</w:t>
      </w:r>
    </w:p>
    <w:p w:rsidR="00926545" w:rsidRDefault="000F1BEE">
      <w:pPr>
        <w:pStyle w:val="NormalWeb"/>
        <w:jc w:val="center"/>
      </w:pPr>
      <w:r>
        <w:rPr>
          <w:sz w:val="27"/>
          <w:szCs w:val="27"/>
        </w:rPr>
        <w:t>7500 Security Blvd</w:t>
      </w:r>
    </w:p>
    <w:p w:rsidR="00926545" w:rsidRDefault="000F1BEE">
      <w:pPr>
        <w:pStyle w:val="NormalWeb"/>
        <w:jc w:val="center"/>
      </w:pPr>
      <w:r>
        <w:rPr>
          <w:sz w:val="27"/>
          <w:szCs w:val="27"/>
        </w:rPr>
        <w:t>Baltimore, MD 21244-1850</w:t>
      </w:r>
    </w:p>
    <w:p w:rsidR="00926545" w:rsidRDefault="000F1BEE">
      <w:pPr>
        <w:pStyle w:val="NormalWeb"/>
      </w:pPr>
      <w:r>
        <w:rPr>
          <w:sz w:val="27"/>
          <w:szCs w:val="27"/>
        </w:rPr>
        <w:t> </w:t>
      </w:r>
    </w:p>
    <w:p w:rsidR="00926545" w:rsidRDefault="000F1BEE">
      <w:pPr>
        <w:pStyle w:val="NormalWeb"/>
      </w:pPr>
      <w:r>
        <w:rPr>
          <w:sz w:val="27"/>
          <w:szCs w:val="27"/>
        </w:rPr>
        <w:t>  </w:t>
      </w:r>
    </w:p>
    <w:p w:rsidR="00926545" w:rsidRDefault="000F1BEE">
      <w:pPr>
        <w:pStyle w:val="NormalWeb"/>
        <w:jc w:val="center"/>
      </w:pPr>
      <w:r>
        <w:rPr>
          <w:sz w:val="27"/>
          <w:szCs w:val="27"/>
        </w:rPr>
        <w:t>Consolidated Renal Operations</w:t>
      </w:r>
    </w:p>
    <w:p w:rsidR="00926545" w:rsidRDefault="000F1BEE">
      <w:pPr>
        <w:pStyle w:val="NormalWeb"/>
        <w:jc w:val="center"/>
      </w:pPr>
      <w:r>
        <w:rPr>
          <w:sz w:val="27"/>
          <w:szCs w:val="27"/>
        </w:rPr>
        <w:t>in a Web-Enabled Network (CROWNWeb)</w:t>
      </w:r>
    </w:p>
    <w:p w:rsidR="00926545" w:rsidRDefault="00E41385">
      <w:pPr>
        <w:pStyle w:val="NormalWeb"/>
        <w:jc w:val="center"/>
      </w:pPr>
      <w:r>
        <w:rPr>
          <w:sz w:val="27"/>
          <w:szCs w:val="27"/>
        </w:rPr>
        <w:t>Release 4.7</w:t>
      </w:r>
    </w:p>
    <w:p w:rsidR="00926545" w:rsidRDefault="00AF4380" w:rsidP="00817C4A">
      <w:pPr>
        <w:pStyle w:val="NormalWeb"/>
        <w:jc w:val="center"/>
      </w:pPr>
      <w:r>
        <w:rPr>
          <w:sz w:val="27"/>
          <w:szCs w:val="27"/>
        </w:rPr>
        <w:t>Scope</w:t>
      </w:r>
      <w:r w:rsidR="000F1BEE">
        <w:rPr>
          <w:sz w:val="27"/>
          <w:szCs w:val="27"/>
        </w:rPr>
        <w:t xml:space="preserve"> Documentation</w:t>
      </w:r>
    </w:p>
    <w:p w:rsidR="00926545" w:rsidRDefault="000F1BEE">
      <w:pPr>
        <w:pStyle w:val="NormalWeb"/>
      </w:pPr>
      <w:r>
        <w:rPr>
          <w:sz w:val="27"/>
          <w:szCs w:val="27"/>
        </w:rPr>
        <w:t> </w:t>
      </w:r>
    </w:p>
    <w:p w:rsidR="008E6B62" w:rsidRDefault="008C7370">
      <w:pPr>
        <w:pStyle w:val="NormalWeb"/>
        <w:jc w:val="center"/>
        <w:rPr>
          <w:sz w:val="27"/>
          <w:szCs w:val="27"/>
        </w:rPr>
      </w:pPr>
      <w:r>
        <w:rPr>
          <w:sz w:val="27"/>
          <w:szCs w:val="27"/>
        </w:rPr>
        <w:t> </w:t>
      </w:r>
      <w:r w:rsidR="008E6B62">
        <w:rPr>
          <w:sz w:val="27"/>
          <w:szCs w:val="27"/>
        </w:rPr>
        <w:t xml:space="preserve">Version: </w:t>
      </w:r>
      <w:r w:rsidR="00E41385">
        <w:rPr>
          <w:sz w:val="27"/>
          <w:szCs w:val="27"/>
        </w:rPr>
        <w:t>0.1</w:t>
      </w:r>
      <w:r w:rsidR="000F1BEE">
        <w:rPr>
          <w:sz w:val="27"/>
          <w:szCs w:val="27"/>
        </w:rPr>
        <w:t> </w:t>
      </w:r>
    </w:p>
    <w:p w:rsidR="00926545" w:rsidRDefault="000F1BEE">
      <w:pPr>
        <w:pStyle w:val="NormalWeb"/>
        <w:jc w:val="center"/>
      </w:pPr>
      <w:r>
        <w:rPr>
          <w:sz w:val="27"/>
          <w:szCs w:val="27"/>
        </w:rPr>
        <w:t>Last Modified: </w:t>
      </w:r>
      <w:r w:rsidR="00E41385">
        <w:rPr>
          <w:sz w:val="27"/>
          <w:szCs w:val="27"/>
        </w:rPr>
        <w:t>August 18</w:t>
      </w:r>
      <w:r w:rsidR="00EA1026">
        <w:rPr>
          <w:sz w:val="27"/>
          <w:szCs w:val="27"/>
        </w:rPr>
        <w:t>, 2014</w:t>
      </w:r>
    </w:p>
    <w:p w:rsidR="00817C4A" w:rsidRDefault="00817C4A">
      <w:pPr>
        <w:pStyle w:val="NormalWeb"/>
        <w:rPr>
          <w:b/>
          <w:bCs/>
        </w:rPr>
      </w:pPr>
    </w:p>
    <w:p w:rsidR="00926545" w:rsidRDefault="000F1BEE">
      <w:pPr>
        <w:pStyle w:val="NormalWeb"/>
      </w:pPr>
      <w:r>
        <w:rPr>
          <w:b/>
          <w:bCs/>
        </w:rPr>
        <w:t>Document Number:</w:t>
      </w:r>
      <w:r w:rsidR="00C444DC">
        <w:t xml:space="preserve"> Release 4.7</w:t>
      </w:r>
      <w:r>
        <w:t xml:space="preserve"> Scope Summary</w:t>
      </w:r>
    </w:p>
    <w:p w:rsidR="00926545" w:rsidRDefault="000F1BEE">
      <w:pPr>
        <w:pStyle w:val="NormalWeb"/>
      </w:pPr>
      <w:r>
        <w:rPr>
          <w:b/>
          <w:bCs/>
        </w:rPr>
        <w:t xml:space="preserve">Contract Number:  </w:t>
      </w:r>
      <w:r w:rsidR="00083083">
        <w:t>HHSM-500-2014</w:t>
      </w:r>
      <w:r>
        <w:t>-NW007C</w:t>
      </w:r>
    </w:p>
    <w:p w:rsidR="00926545" w:rsidRDefault="000F1BEE">
      <w:pPr>
        <w:pStyle w:val="NormalWeb"/>
      </w:pPr>
      <w:r>
        <w:t> </w:t>
      </w:r>
    </w:p>
    <w:p w:rsidR="00926545" w:rsidRDefault="000F1BEE">
      <w:pPr>
        <w:pStyle w:val="NormalWeb"/>
      </w:pPr>
      <w:r>
        <w:lastRenderedPageBreak/>
        <w:t> </w:t>
      </w:r>
    </w:p>
    <w:p w:rsidR="00191327" w:rsidRDefault="000F1BEE">
      <w:pPr>
        <w:pStyle w:val="TOC1"/>
        <w:rPr>
          <w:rFonts w:asciiTheme="minorHAnsi" w:eastAsiaTheme="minorEastAsia" w:hAnsiTheme="minorHAnsi" w:cstheme="minorBidi"/>
          <w:smallCaps w:val="0"/>
          <w:noProof/>
          <w:sz w:val="22"/>
          <w:szCs w:val="22"/>
        </w:rPr>
      </w:pPr>
      <w:r>
        <w:fldChar w:fldCharType="begin"/>
      </w:r>
      <w:r>
        <w:instrText xml:space="preserve">  TOC \o "1-3" \h \z \u</w:instrText>
      </w:r>
      <w:r>
        <w:fldChar w:fldCharType="separate"/>
      </w:r>
      <w:hyperlink w:anchor="_Toc395794507" w:history="1">
        <w:r w:rsidR="00191327" w:rsidRPr="00BC654D">
          <w:rPr>
            <w:rStyle w:val="Hyperlink"/>
            <w:rFonts w:eastAsia="Times New Roman"/>
            <w:noProof/>
          </w:rPr>
          <w:t>1 OVERVIEW</w:t>
        </w:r>
        <w:r w:rsidR="00191327">
          <w:rPr>
            <w:noProof/>
            <w:webHidden/>
          </w:rPr>
          <w:tab/>
        </w:r>
        <w:r w:rsidR="00191327">
          <w:rPr>
            <w:noProof/>
            <w:webHidden/>
          </w:rPr>
          <w:fldChar w:fldCharType="begin"/>
        </w:r>
        <w:r w:rsidR="00191327">
          <w:rPr>
            <w:noProof/>
            <w:webHidden/>
          </w:rPr>
          <w:instrText xml:space="preserve"> PAGEREF _Toc395794507 \h </w:instrText>
        </w:r>
        <w:r w:rsidR="00191327">
          <w:rPr>
            <w:noProof/>
            <w:webHidden/>
          </w:rPr>
        </w:r>
        <w:r w:rsidR="00191327">
          <w:rPr>
            <w:noProof/>
            <w:webHidden/>
          </w:rPr>
          <w:fldChar w:fldCharType="separate"/>
        </w:r>
        <w:r w:rsidR="00191327">
          <w:rPr>
            <w:noProof/>
            <w:webHidden/>
          </w:rPr>
          <w:t>3</w:t>
        </w:r>
        <w:r w:rsidR="00191327">
          <w:rPr>
            <w:noProof/>
            <w:webHidden/>
          </w:rPr>
          <w:fldChar w:fldCharType="end"/>
        </w:r>
      </w:hyperlink>
    </w:p>
    <w:p w:rsidR="00191327" w:rsidRDefault="00D93043">
      <w:pPr>
        <w:pStyle w:val="TOC1"/>
        <w:rPr>
          <w:rFonts w:asciiTheme="minorHAnsi" w:eastAsiaTheme="minorEastAsia" w:hAnsiTheme="minorHAnsi" w:cstheme="minorBidi"/>
          <w:smallCaps w:val="0"/>
          <w:noProof/>
          <w:sz w:val="22"/>
          <w:szCs w:val="22"/>
        </w:rPr>
      </w:pPr>
      <w:hyperlink w:anchor="_Toc395794508" w:history="1">
        <w:r w:rsidR="00191327" w:rsidRPr="00BC654D">
          <w:rPr>
            <w:rStyle w:val="Hyperlink"/>
            <w:rFonts w:eastAsia="Times New Roman"/>
            <w:noProof/>
          </w:rPr>
          <w:t>2 VERSION CONTROL</w:t>
        </w:r>
        <w:r w:rsidR="00191327">
          <w:rPr>
            <w:noProof/>
            <w:webHidden/>
          </w:rPr>
          <w:tab/>
        </w:r>
        <w:r w:rsidR="00191327">
          <w:rPr>
            <w:noProof/>
            <w:webHidden/>
          </w:rPr>
          <w:fldChar w:fldCharType="begin"/>
        </w:r>
        <w:r w:rsidR="00191327">
          <w:rPr>
            <w:noProof/>
            <w:webHidden/>
          </w:rPr>
          <w:instrText xml:space="preserve"> PAGEREF _Toc395794508 \h </w:instrText>
        </w:r>
        <w:r w:rsidR="00191327">
          <w:rPr>
            <w:noProof/>
            <w:webHidden/>
          </w:rPr>
        </w:r>
        <w:r w:rsidR="00191327">
          <w:rPr>
            <w:noProof/>
            <w:webHidden/>
          </w:rPr>
          <w:fldChar w:fldCharType="separate"/>
        </w:r>
        <w:r w:rsidR="00191327">
          <w:rPr>
            <w:noProof/>
            <w:webHidden/>
          </w:rPr>
          <w:t>4</w:t>
        </w:r>
        <w:r w:rsidR="00191327">
          <w:rPr>
            <w:noProof/>
            <w:webHidden/>
          </w:rPr>
          <w:fldChar w:fldCharType="end"/>
        </w:r>
      </w:hyperlink>
    </w:p>
    <w:p w:rsidR="00191327" w:rsidRDefault="00D93043">
      <w:pPr>
        <w:pStyle w:val="TOC1"/>
        <w:rPr>
          <w:rFonts w:asciiTheme="minorHAnsi" w:eastAsiaTheme="minorEastAsia" w:hAnsiTheme="minorHAnsi" w:cstheme="minorBidi"/>
          <w:smallCaps w:val="0"/>
          <w:noProof/>
          <w:sz w:val="22"/>
          <w:szCs w:val="22"/>
        </w:rPr>
      </w:pPr>
      <w:hyperlink w:anchor="_Toc395794509" w:history="1">
        <w:r w:rsidR="00191327" w:rsidRPr="00BC654D">
          <w:rPr>
            <w:rStyle w:val="Hyperlink"/>
            <w:rFonts w:eastAsia="Times New Roman"/>
            <w:noProof/>
          </w:rPr>
          <w:t>3 ENHANCEMENTS</w:t>
        </w:r>
        <w:r w:rsidR="00191327">
          <w:rPr>
            <w:noProof/>
            <w:webHidden/>
          </w:rPr>
          <w:tab/>
        </w:r>
        <w:r w:rsidR="00191327">
          <w:rPr>
            <w:noProof/>
            <w:webHidden/>
          </w:rPr>
          <w:fldChar w:fldCharType="begin"/>
        </w:r>
        <w:r w:rsidR="00191327">
          <w:rPr>
            <w:noProof/>
            <w:webHidden/>
          </w:rPr>
          <w:instrText xml:space="preserve"> PAGEREF _Toc395794509 \h </w:instrText>
        </w:r>
        <w:r w:rsidR="00191327">
          <w:rPr>
            <w:noProof/>
            <w:webHidden/>
          </w:rPr>
        </w:r>
        <w:r w:rsidR="00191327">
          <w:rPr>
            <w:noProof/>
            <w:webHidden/>
          </w:rPr>
          <w:fldChar w:fldCharType="separate"/>
        </w:r>
        <w:r w:rsidR="00191327">
          <w:rPr>
            <w:noProof/>
            <w:webHidden/>
          </w:rPr>
          <w:t>5</w:t>
        </w:r>
        <w:r w:rsidR="00191327">
          <w:rPr>
            <w:noProof/>
            <w:webHidden/>
          </w:rPr>
          <w:fldChar w:fldCharType="end"/>
        </w:r>
      </w:hyperlink>
    </w:p>
    <w:p w:rsidR="00191327" w:rsidRDefault="00D93043">
      <w:pPr>
        <w:pStyle w:val="TOC1"/>
        <w:rPr>
          <w:rFonts w:asciiTheme="minorHAnsi" w:eastAsiaTheme="minorEastAsia" w:hAnsiTheme="minorHAnsi" w:cstheme="minorBidi"/>
          <w:smallCaps w:val="0"/>
          <w:noProof/>
          <w:sz w:val="22"/>
          <w:szCs w:val="22"/>
        </w:rPr>
      </w:pPr>
      <w:hyperlink w:anchor="_Toc395794510" w:history="1">
        <w:r w:rsidR="00191327" w:rsidRPr="00BC654D">
          <w:rPr>
            <w:rStyle w:val="Hyperlink"/>
            <w:rFonts w:eastAsia="Times New Roman"/>
            <w:noProof/>
          </w:rPr>
          <w:t>4  CROWNWeb: Technical Debt</w:t>
        </w:r>
        <w:r w:rsidR="00191327">
          <w:rPr>
            <w:noProof/>
            <w:webHidden/>
          </w:rPr>
          <w:tab/>
        </w:r>
        <w:r w:rsidR="00191327">
          <w:rPr>
            <w:noProof/>
            <w:webHidden/>
          </w:rPr>
          <w:fldChar w:fldCharType="begin"/>
        </w:r>
        <w:r w:rsidR="00191327">
          <w:rPr>
            <w:noProof/>
            <w:webHidden/>
          </w:rPr>
          <w:instrText xml:space="preserve"> PAGEREF _Toc395794510 \h </w:instrText>
        </w:r>
        <w:r w:rsidR="00191327">
          <w:rPr>
            <w:noProof/>
            <w:webHidden/>
          </w:rPr>
        </w:r>
        <w:r w:rsidR="00191327">
          <w:rPr>
            <w:noProof/>
            <w:webHidden/>
          </w:rPr>
          <w:fldChar w:fldCharType="separate"/>
        </w:r>
        <w:r w:rsidR="00191327">
          <w:rPr>
            <w:noProof/>
            <w:webHidden/>
          </w:rPr>
          <w:t>6</w:t>
        </w:r>
        <w:r w:rsidR="00191327">
          <w:rPr>
            <w:noProof/>
            <w:webHidden/>
          </w:rPr>
          <w:fldChar w:fldCharType="end"/>
        </w:r>
      </w:hyperlink>
    </w:p>
    <w:p w:rsidR="00191327" w:rsidRDefault="00D93043">
      <w:pPr>
        <w:pStyle w:val="TOC1"/>
        <w:rPr>
          <w:rFonts w:asciiTheme="minorHAnsi" w:eastAsiaTheme="minorEastAsia" w:hAnsiTheme="minorHAnsi" w:cstheme="minorBidi"/>
          <w:smallCaps w:val="0"/>
          <w:noProof/>
          <w:sz w:val="22"/>
          <w:szCs w:val="22"/>
        </w:rPr>
      </w:pPr>
      <w:hyperlink w:anchor="_Toc395794511" w:history="1">
        <w:r w:rsidR="00191327" w:rsidRPr="00BC654D">
          <w:rPr>
            <w:rStyle w:val="Hyperlink"/>
            <w:rFonts w:eastAsia="Times New Roman"/>
            <w:noProof/>
          </w:rPr>
          <w:t>5 DEFECTS</w:t>
        </w:r>
        <w:r w:rsidR="00191327">
          <w:rPr>
            <w:noProof/>
            <w:webHidden/>
          </w:rPr>
          <w:tab/>
        </w:r>
        <w:r w:rsidR="00191327">
          <w:rPr>
            <w:noProof/>
            <w:webHidden/>
          </w:rPr>
          <w:fldChar w:fldCharType="begin"/>
        </w:r>
        <w:r w:rsidR="00191327">
          <w:rPr>
            <w:noProof/>
            <w:webHidden/>
          </w:rPr>
          <w:instrText xml:space="preserve"> PAGEREF _Toc395794511 \h </w:instrText>
        </w:r>
        <w:r w:rsidR="00191327">
          <w:rPr>
            <w:noProof/>
            <w:webHidden/>
          </w:rPr>
        </w:r>
        <w:r w:rsidR="00191327">
          <w:rPr>
            <w:noProof/>
            <w:webHidden/>
          </w:rPr>
          <w:fldChar w:fldCharType="separate"/>
        </w:r>
        <w:r w:rsidR="00191327">
          <w:rPr>
            <w:noProof/>
            <w:webHidden/>
          </w:rPr>
          <w:t>7</w:t>
        </w:r>
        <w:r w:rsidR="00191327">
          <w:rPr>
            <w:noProof/>
            <w:webHidden/>
          </w:rPr>
          <w:fldChar w:fldCharType="end"/>
        </w:r>
      </w:hyperlink>
    </w:p>
    <w:p w:rsidR="00503CF8" w:rsidRDefault="000F1BEE" w:rsidP="00817C4A">
      <w:pPr>
        <w:jc w:val="both"/>
      </w:pPr>
      <w:r>
        <w:fldChar w:fldCharType="end"/>
      </w:r>
    </w:p>
    <w:p w:rsidR="00503CF8" w:rsidRPr="00503CF8" w:rsidRDefault="00503CF8" w:rsidP="00503CF8"/>
    <w:p w:rsidR="00503CF8" w:rsidRPr="00503CF8" w:rsidRDefault="00503CF8" w:rsidP="00503CF8"/>
    <w:p w:rsidR="00503CF8" w:rsidRPr="00503CF8" w:rsidRDefault="00503CF8" w:rsidP="00503CF8"/>
    <w:p w:rsidR="00503CF8" w:rsidRPr="00503CF8" w:rsidRDefault="00503CF8" w:rsidP="00503CF8"/>
    <w:p w:rsidR="00503CF8" w:rsidRPr="00503CF8" w:rsidRDefault="00503CF8" w:rsidP="00503CF8"/>
    <w:p w:rsidR="00503CF8" w:rsidRDefault="00503CF8" w:rsidP="00503CF8"/>
    <w:p w:rsidR="00926545" w:rsidRPr="00503CF8" w:rsidRDefault="00926545" w:rsidP="00503CF8">
      <w:pPr>
        <w:jc w:val="center"/>
      </w:pPr>
    </w:p>
    <w:p w:rsidR="00926545" w:rsidRDefault="000F1BEE">
      <w:pPr>
        <w:pStyle w:val="Heading1"/>
        <w:rPr>
          <w:rFonts w:eastAsia="Times New Roman"/>
        </w:rPr>
      </w:pPr>
      <w:bookmarkStart w:id="0" w:name="_Toc395794507"/>
      <w:r>
        <w:rPr>
          <w:rFonts w:eastAsia="Times New Roman"/>
        </w:rPr>
        <w:lastRenderedPageBreak/>
        <w:t xml:space="preserve">1 </w:t>
      </w:r>
      <w:r w:rsidRPr="00B30098">
        <w:rPr>
          <w:rFonts w:eastAsia="Times New Roman"/>
          <w:b w:val="0"/>
        </w:rPr>
        <w:t>OVERVIEW</w:t>
      </w:r>
      <w:bookmarkEnd w:id="0"/>
      <w:r w:rsidRPr="00B30098">
        <w:rPr>
          <w:rFonts w:eastAsia="Times New Roman"/>
          <w:b w:val="0"/>
        </w:rPr>
        <w:t xml:space="preserve"> </w:t>
      </w:r>
    </w:p>
    <w:p w:rsidR="00926545" w:rsidRDefault="000F1BEE">
      <w:pPr>
        <w:pStyle w:val="NormalWeb"/>
      </w:pPr>
      <w:r>
        <w:t xml:space="preserve">This document contains the scope items that are </w:t>
      </w:r>
      <w:r w:rsidR="00175131">
        <w:t>planned for CROWNWeb Release 4.</w:t>
      </w:r>
      <w:r w:rsidR="00E41385">
        <w:t>7</w:t>
      </w:r>
      <w:r w:rsidR="00F34255">
        <w:t xml:space="preserve"> </w:t>
      </w:r>
      <w:r w:rsidR="00CD410D">
        <w:t>release only</w:t>
      </w:r>
      <w:r>
        <w:t>.</w:t>
      </w:r>
    </w:p>
    <w:p w:rsidR="00926545" w:rsidRDefault="000F1BEE">
      <w:pPr>
        <w:pStyle w:val="Heading1"/>
        <w:rPr>
          <w:rFonts w:eastAsia="Times New Roman"/>
        </w:rPr>
      </w:pPr>
      <w:bookmarkStart w:id="1" w:name="_Toc395794508"/>
      <w:r>
        <w:rPr>
          <w:rFonts w:eastAsia="Times New Roman"/>
        </w:rPr>
        <w:lastRenderedPageBreak/>
        <w:t xml:space="preserve">2 </w:t>
      </w:r>
      <w:r w:rsidRPr="00B30098">
        <w:rPr>
          <w:rFonts w:eastAsia="Times New Roman"/>
          <w:b w:val="0"/>
        </w:rPr>
        <w:t>VERSION CONTROL</w:t>
      </w:r>
      <w:bookmarkEnd w:id="1"/>
      <w:r>
        <w:rPr>
          <w:rFonts w:eastAsia="Times New Roman"/>
        </w:rPr>
        <w:t xml:space="preserve"> </w:t>
      </w:r>
    </w:p>
    <w:p w:rsidR="00926545" w:rsidRDefault="000F1BEE">
      <w:pPr>
        <w:pStyle w:val="NormalWeb"/>
      </w:pPr>
      <w:r>
        <w:t>This document will be reviewed for content and accuracy as needed by the document owners.</w:t>
      </w:r>
    </w:p>
    <w:tbl>
      <w:tblPr>
        <w:tblW w:w="85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8"/>
        <w:gridCol w:w="1124"/>
        <w:gridCol w:w="2673"/>
        <w:gridCol w:w="3750"/>
      </w:tblGrid>
      <w:tr w:rsidR="00926545" w:rsidTr="008C7370">
        <w:trPr>
          <w:tblHeade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26545" w:rsidRDefault="000F1BEE">
            <w:pPr>
              <w:pStyle w:val="NormalWeb"/>
            </w:pPr>
            <w:r>
              <w:rPr>
                <w:rStyle w:val="Strong"/>
              </w:rPr>
              <w:t>Version #</w:t>
            </w:r>
          </w:p>
        </w:tc>
        <w:tc>
          <w:tcPr>
            <w:tcW w:w="0" w:type="auto"/>
            <w:tcBorders>
              <w:top w:val="outset" w:sz="6" w:space="0" w:color="auto"/>
              <w:left w:val="outset" w:sz="6" w:space="0" w:color="auto"/>
              <w:bottom w:val="outset" w:sz="6" w:space="0" w:color="auto"/>
              <w:right w:val="outset" w:sz="6" w:space="0" w:color="auto"/>
            </w:tcBorders>
            <w:hideMark/>
          </w:tcPr>
          <w:p w:rsidR="00926545" w:rsidRDefault="000F1BEE">
            <w:pPr>
              <w:pStyle w:val="NormalWeb"/>
            </w:pPr>
            <w:r>
              <w:rPr>
                <w:rStyle w:val="Strong"/>
              </w:rPr>
              <w:t>Date</w:t>
            </w:r>
          </w:p>
        </w:tc>
        <w:tc>
          <w:tcPr>
            <w:tcW w:w="2673" w:type="dxa"/>
            <w:tcBorders>
              <w:top w:val="outset" w:sz="6" w:space="0" w:color="auto"/>
              <w:left w:val="outset" w:sz="6" w:space="0" w:color="auto"/>
              <w:bottom w:val="outset" w:sz="6" w:space="0" w:color="auto"/>
              <w:right w:val="outset" w:sz="6" w:space="0" w:color="auto"/>
            </w:tcBorders>
            <w:hideMark/>
          </w:tcPr>
          <w:p w:rsidR="00926545" w:rsidRDefault="000F1BEE">
            <w:pPr>
              <w:pStyle w:val="NormalWeb"/>
            </w:pPr>
            <w:r>
              <w:rPr>
                <w:rStyle w:val="Strong"/>
              </w:rPr>
              <w:t>Modified by</w:t>
            </w:r>
          </w:p>
        </w:tc>
        <w:tc>
          <w:tcPr>
            <w:tcW w:w="3750" w:type="dxa"/>
            <w:tcBorders>
              <w:top w:val="outset" w:sz="6" w:space="0" w:color="auto"/>
              <w:left w:val="outset" w:sz="6" w:space="0" w:color="auto"/>
              <w:bottom w:val="outset" w:sz="6" w:space="0" w:color="auto"/>
              <w:right w:val="outset" w:sz="6" w:space="0" w:color="auto"/>
            </w:tcBorders>
            <w:hideMark/>
          </w:tcPr>
          <w:p w:rsidR="00926545" w:rsidRDefault="000F1BEE">
            <w:pPr>
              <w:pStyle w:val="NormalWeb"/>
            </w:pPr>
            <w:r>
              <w:rPr>
                <w:rStyle w:val="Strong"/>
              </w:rPr>
              <w:t>Description of Modification</w:t>
            </w:r>
          </w:p>
        </w:tc>
      </w:tr>
      <w:tr w:rsidR="00926545"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6545" w:rsidRDefault="00704F7D">
            <w:pPr>
              <w:pStyle w:val="NormalWeb"/>
            </w:pPr>
            <w: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26545" w:rsidRDefault="00E41385" w:rsidP="00F34255">
            <w:pPr>
              <w:rPr>
                <w:rFonts w:ascii="Times New Roman" w:eastAsia="Times New Roman" w:hAnsi="Times New Roman" w:cs="Times New Roman"/>
              </w:rPr>
            </w:pPr>
            <w:r>
              <w:rPr>
                <w:rFonts w:ascii="Times New Roman" w:eastAsia="Times New Roman" w:hAnsi="Times New Roman" w:cs="Times New Roman"/>
              </w:rPr>
              <w:t>08/18</w:t>
            </w:r>
            <w:r w:rsidR="00083083">
              <w:rPr>
                <w:rFonts w:ascii="Times New Roman" w:eastAsia="Times New Roman" w:hAnsi="Times New Roman" w:cs="Times New Roman"/>
              </w:rPr>
              <w:t>/2014</w:t>
            </w:r>
          </w:p>
        </w:tc>
        <w:tc>
          <w:tcPr>
            <w:tcW w:w="2673" w:type="dxa"/>
            <w:tcBorders>
              <w:top w:val="outset" w:sz="6" w:space="0" w:color="auto"/>
              <w:left w:val="outset" w:sz="6" w:space="0" w:color="auto"/>
              <w:bottom w:val="outset" w:sz="6" w:space="0" w:color="auto"/>
              <w:right w:val="outset" w:sz="6" w:space="0" w:color="auto"/>
            </w:tcBorders>
            <w:vAlign w:val="center"/>
            <w:hideMark/>
          </w:tcPr>
          <w:p w:rsidR="00926545" w:rsidRDefault="004A35F6">
            <w:pPr>
              <w:rPr>
                <w:rFonts w:ascii="Times New Roman" w:eastAsia="Times New Roman" w:hAnsi="Times New Roman" w:cs="Times New Roman"/>
              </w:rPr>
            </w:pPr>
            <w:r>
              <w:rPr>
                <w:rFonts w:ascii="Times New Roman" w:eastAsia="Times New Roman" w:hAnsi="Times New Roman" w:cs="Times New Roman"/>
              </w:rPr>
              <w:t>Dianna Christensen-BRES</w:t>
            </w:r>
          </w:p>
        </w:tc>
        <w:tc>
          <w:tcPr>
            <w:tcW w:w="3750" w:type="dxa"/>
            <w:tcBorders>
              <w:top w:val="outset" w:sz="6" w:space="0" w:color="auto"/>
              <w:left w:val="outset" w:sz="6" w:space="0" w:color="auto"/>
              <w:bottom w:val="outset" w:sz="6" w:space="0" w:color="auto"/>
              <w:right w:val="outset" w:sz="6" w:space="0" w:color="auto"/>
            </w:tcBorders>
            <w:vAlign w:val="center"/>
            <w:hideMark/>
          </w:tcPr>
          <w:p w:rsidR="00926545" w:rsidRDefault="000F1BEE">
            <w:pPr>
              <w:rPr>
                <w:rFonts w:ascii="Times New Roman" w:eastAsia="Times New Roman" w:hAnsi="Times New Roman" w:cs="Times New Roman"/>
              </w:rPr>
            </w:pPr>
            <w:r>
              <w:rPr>
                <w:rFonts w:ascii="Times New Roman" w:eastAsia="Times New Roman" w:hAnsi="Times New Roman" w:cs="Times New Roman"/>
              </w:rPr>
              <w:t>Initial Version</w:t>
            </w:r>
          </w:p>
        </w:tc>
      </w:tr>
      <w:tr w:rsidR="00E053A8"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E053A8" w:rsidRDefault="00E053A8">
            <w:pPr>
              <w:pStyle w:val="NormalWeb"/>
            </w:pPr>
          </w:p>
        </w:tc>
        <w:tc>
          <w:tcPr>
            <w:tcW w:w="0" w:type="auto"/>
            <w:tcBorders>
              <w:top w:val="outset" w:sz="6" w:space="0" w:color="auto"/>
              <w:left w:val="outset" w:sz="6" w:space="0" w:color="auto"/>
              <w:bottom w:val="outset" w:sz="6" w:space="0" w:color="auto"/>
              <w:right w:val="outset" w:sz="6" w:space="0" w:color="auto"/>
            </w:tcBorders>
            <w:vAlign w:val="center"/>
          </w:tcPr>
          <w:p w:rsidR="00E053A8" w:rsidRDefault="00E053A8" w:rsidP="00F34255">
            <w:pPr>
              <w:rPr>
                <w:rFonts w:ascii="Times New Roman" w:eastAsia="Times New Roman" w:hAnsi="Times New Roman" w:cs="Times New Roman"/>
              </w:rPr>
            </w:pPr>
          </w:p>
        </w:tc>
        <w:tc>
          <w:tcPr>
            <w:tcW w:w="2673" w:type="dxa"/>
            <w:tcBorders>
              <w:top w:val="outset" w:sz="6" w:space="0" w:color="auto"/>
              <w:left w:val="outset" w:sz="6" w:space="0" w:color="auto"/>
              <w:bottom w:val="outset" w:sz="6" w:space="0" w:color="auto"/>
              <w:right w:val="outset" w:sz="6" w:space="0" w:color="auto"/>
            </w:tcBorders>
            <w:vAlign w:val="center"/>
          </w:tcPr>
          <w:p w:rsidR="00E053A8" w:rsidRDefault="00E053A8">
            <w:pPr>
              <w:rPr>
                <w:rFonts w:ascii="Times New Roman" w:eastAsia="Times New Roman" w:hAnsi="Times New Roman" w:cs="Times New Roman"/>
              </w:rPr>
            </w:pPr>
          </w:p>
        </w:tc>
        <w:tc>
          <w:tcPr>
            <w:tcW w:w="3750" w:type="dxa"/>
            <w:tcBorders>
              <w:top w:val="outset" w:sz="6" w:space="0" w:color="auto"/>
              <w:left w:val="outset" w:sz="6" w:space="0" w:color="auto"/>
              <w:bottom w:val="outset" w:sz="6" w:space="0" w:color="auto"/>
              <w:right w:val="outset" w:sz="6" w:space="0" w:color="auto"/>
            </w:tcBorders>
            <w:vAlign w:val="center"/>
          </w:tcPr>
          <w:p w:rsidR="00E053A8" w:rsidRDefault="00E053A8">
            <w:pPr>
              <w:rPr>
                <w:rFonts w:ascii="Times New Roman" w:eastAsia="Times New Roman" w:hAnsi="Times New Roman" w:cs="Times New Roman"/>
              </w:rPr>
            </w:pPr>
          </w:p>
        </w:tc>
      </w:tr>
    </w:tbl>
    <w:p w:rsidR="00926545" w:rsidRDefault="000F1BEE" w:rsidP="00B10CA3">
      <w:pPr>
        <w:pStyle w:val="NormalWeb"/>
        <w:jc w:val="right"/>
      </w:pPr>
      <w:r>
        <w:t> </w:t>
      </w:r>
    </w:p>
    <w:p w:rsidR="00926545" w:rsidRDefault="000F1BEE">
      <w:pPr>
        <w:pStyle w:val="Heading1"/>
        <w:rPr>
          <w:rFonts w:eastAsia="Times New Roman"/>
        </w:rPr>
      </w:pPr>
      <w:bookmarkStart w:id="2" w:name="_Toc395794509"/>
      <w:r>
        <w:rPr>
          <w:rFonts w:eastAsia="Times New Roman"/>
        </w:rPr>
        <w:lastRenderedPageBreak/>
        <w:t xml:space="preserve">3 </w:t>
      </w:r>
      <w:r w:rsidRPr="00B30098">
        <w:rPr>
          <w:rFonts w:eastAsia="Times New Roman"/>
          <w:b w:val="0"/>
        </w:rPr>
        <w:t>ENHANCEMENTS</w:t>
      </w:r>
      <w:bookmarkEnd w:id="2"/>
      <w:r w:rsidRPr="00B30098">
        <w:rPr>
          <w:rFonts w:eastAsia="Times New Roman"/>
          <w:b w:val="0"/>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0"/>
        <w:gridCol w:w="5538"/>
        <w:gridCol w:w="1702"/>
      </w:tblGrid>
      <w:tr w:rsidR="003B273A" w:rsidTr="00E41385">
        <w:trPr>
          <w:tblCellSpacing w:w="15" w:type="dxa"/>
        </w:trPr>
        <w:tc>
          <w:tcPr>
            <w:tcW w:w="1475" w:type="dxa"/>
            <w:tcBorders>
              <w:top w:val="outset" w:sz="6" w:space="0" w:color="auto"/>
              <w:left w:val="outset" w:sz="6" w:space="0" w:color="auto"/>
              <w:bottom w:val="outset" w:sz="6" w:space="0" w:color="auto"/>
              <w:right w:val="outset" w:sz="6" w:space="0" w:color="auto"/>
            </w:tcBorders>
            <w:vAlign w:val="center"/>
            <w:hideMark/>
          </w:tcPr>
          <w:p w:rsidR="003B273A" w:rsidRDefault="003B273A" w:rsidP="00731A48">
            <w:pPr>
              <w:pStyle w:val="NormalWeb"/>
              <w:contextualSpacing/>
              <w:jc w:val="center"/>
            </w:pPr>
            <w:r>
              <w:rPr>
                <w:rStyle w:val="Strong"/>
              </w:rPr>
              <w:t xml:space="preserve">Product </w:t>
            </w:r>
          </w:p>
          <w:p w:rsidR="003B273A" w:rsidRDefault="003B273A" w:rsidP="00731A48">
            <w:pPr>
              <w:pStyle w:val="NormalWeb"/>
              <w:contextualSpacing/>
              <w:jc w:val="center"/>
            </w:pPr>
            <w:r>
              <w:rPr>
                <w:rStyle w:val="Strong"/>
              </w:rPr>
              <w:t>Log ID</w:t>
            </w:r>
          </w:p>
        </w:tc>
        <w:tc>
          <w:tcPr>
            <w:tcW w:w="5508" w:type="dxa"/>
            <w:tcBorders>
              <w:top w:val="outset" w:sz="6" w:space="0" w:color="auto"/>
              <w:left w:val="outset" w:sz="6" w:space="0" w:color="auto"/>
              <w:bottom w:val="outset" w:sz="6" w:space="0" w:color="auto"/>
              <w:right w:val="outset" w:sz="6" w:space="0" w:color="auto"/>
            </w:tcBorders>
            <w:vAlign w:val="center"/>
            <w:hideMark/>
          </w:tcPr>
          <w:p w:rsidR="003B273A" w:rsidRDefault="003B273A" w:rsidP="00393A86">
            <w:pPr>
              <w:jc w:val="center"/>
              <w:rPr>
                <w:rFonts w:ascii="Times New Roman" w:eastAsia="Times New Roman" w:hAnsi="Times New Roman" w:cs="Times New Roman"/>
              </w:rPr>
            </w:pPr>
            <w:r>
              <w:rPr>
                <w:rStyle w:val="Strong"/>
                <w:rFonts w:ascii="Times New Roman" w:eastAsia="Times New Roman" w:hAnsi="Times New Roman" w:cs="Times New Roman"/>
                <w:shd w:val="clear" w:color="auto" w:fill="FFFFFF"/>
              </w:rPr>
              <w:t>Summary</w:t>
            </w:r>
          </w:p>
        </w:tc>
        <w:tc>
          <w:tcPr>
            <w:tcW w:w="1657" w:type="dxa"/>
            <w:tcBorders>
              <w:top w:val="outset" w:sz="6" w:space="0" w:color="auto"/>
              <w:left w:val="outset" w:sz="6" w:space="0" w:color="auto"/>
              <w:bottom w:val="outset" w:sz="6" w:space="0" w:color="auto"/>
              <w:right w:val="outset" w:sz="6" w:space="0" w:color="auto"/>
            </w:tcBorders>
            <w:vAlign w:val="center"/>
            <w:hideMark/>
          </w:tcPr>
          <w:p w:rsidR="003B273A" w:rsidRDefault="003B273A" w:rsidP="00731A48">
            <w:pPr>
              <w:pStyle w:val="NormalWeb"/>
              <w:contextualSpacing/>
              <w:jc w:val="center"/>
            </w:pPr>
            <w:r>
              <w:rPr>
                <w:rStyle w:val="Strong"/>
              </w:rPr>
              <w:t>V&amp;V</w:t>
            </w:r>
          </w:p>
          <w:p w:rsidR="003B273A" w:rsidRDefault="003B273A" w:rsidP="00731A48">
            <w:pPr>
              <w:pStyle w:val="NormalWeb"/>
              <w:contextualSpacing/>
              <w:jc w:val="center"/>
            </w:pPr>
            <w:r>
              <w:rPr>
                <w:rStyle w:val="Strong"/>
              </w:rPr>
              <w:t>Testing</w:t>
            </w:r>
          </w:p>
        </w:tc>
      </w:tr>
      <w:tr w:rsidR="00F2217A" w:rsidTr="00E41385">
        <w:trPr>
          <w:tblCellSpacing w:w="15" w:type="dxa"/>
        </w:trPr>
        <w:tc>
          <w:tcPr>
            <w:tcW w:w="1475" w:type="dxa"/>
            <w:tcBorders>
              <w:top w:val="outset" w:sz="6" w:space="0" w:color="auto"/>
              <w:left w:val="outset" w:sz="6" w:space="0" w:color="auto"/>
              <w:bottom w:val="outset" w:sz="6" w:space="0" w:color="auto"/>
              <w:right w:val="outset" w:sz="6" w:space="0" w:color="auto"/>
            </w:tcBorders>
            <w:vAlign w:val="center"/>
          </w:tcPr>
          <w:p w:rsidR="00F2217A" w:rsidRPr="00E41385" w:rsidRDefault="00E41385">
            <w:pPr>
              <w:rPr>
                <w:rFonts w:ascii="Times New Roman" w:eastAsiaTheme="minorHAnsi" w:hAnsi="Times New Roman" w:cs="Times New Roman"/>
                <w:color w:val="000000"/>
              </w:rPr>
            </w:pPr>
            <w:r w:rsidRPr="00E41385">
              <w:rPr>
                <w:rFonts w:ascii="Times New Roman" w:hAnsi="Times New Roman" w:cs="Times New Roman"/>
              </w:rPr>
              <w:t>CR_1384.2.1</w:t>
            </w:r>
          </w:p>
        </w:tc>
        <w:tc>
          <w:tcPr>
            <w:tcW w:w="5508" w:type="dxa"/>
            <w:tcBorders>
              <w:top w:val="outset" w:sz="6" w:space="0" w:color="auto"/>
              <w:left w:val="outset" w:sz="6" w:space="0" w:color="auto"/>
              <w:bottom w:val="outset" w:sz="6" w:space="0" w:color="auto"/>
              <w:right w:val="outset" w:sz="6" w:space="0" w:color="auto"/>
            </w:tcBorders>
          </w:tcPr>
          <w:p w:rsidR="00F2217A" w:rsidRPr="00E41385" w:rsidRDefault="00E41385">
            <w:pPr>
              <w:rPr>
                <w:rFonts w:ascii="Times New Roman" w:hAnsi="Times New Roman" w:cs="Times New Roman"/>
                <w:color w:val="000000"/>
              </w:rPr>
            </w:pPr>
            <w:r w:rsidRPr="00E41385">
              <w:rPr>
                <w:rFonts w:ascii="Times New Roman" w:hAnsi="Times New Roman" w:cs="Times New Roman"/>
              </w:rPr>
              <w:t>Missing Ethnicity, Issues with Race</w:t>
            </w:r>
          </w:p>
        </w:tc>
        <w:tc>
          <w:tcPr>
            <w:tcW w:w="1657" w:type="dxa"/>
            <w:tcBorders>
              <w:top w:val="outset" w:sz="6" w:space="0" w:color="auto"/>
              <w:left w:val="outset" w:sz="6" w:space="0" w:color="auto"/>
              <w:bottom w:val="outset" w:sz="6" w:space="0" w:color="auto"/>
              <w:right w:val="outset" w:sz="6" w:space="0" w:color="auto"/>
            </w:tcBorders>
            <w:vAlign w:val="center"/>
          </w:tcPr>
          <w:p w:rsidR="00F2217A" w:rsidRPr="00E41385" w:rsidRDefault="00F2217A" w:rsidP="00393A86">
            <w:pPr>
              <w:pStyle w:val="NormalWeb"/>
              <w:jc w:val="center"/>
              <w:rPr>
                <w:rStyle w:val="Strong"/>
                <w:b w:val="0"/>
              </w:rPr>
            </w:pPr>
            <w:r w:rsidRPr="00E41385">
              <w:rPr>
                <w:rStyle w:val="Strong"/>
                <w:b w:val="0"/>
              </w:rPr>
              <w:t>Y</w:t>
            </w:r>
          </w:p>
        </w:tc>
      </w:tr>
      <w:tr w:rsidR="00F2217A" w:rsidTr="00E41385">
        <w:trPr>
          <w:tblCellSpacing w:w="15" w:type="dxa"/>
        </w:trPr>
        <w:tc>
          <w:tcPr>
            <w:tcW w:w="1475" w:type="dxa"/>
            <w:tcBorders>
              <w:top w:val="outset" w:sz="6" w:space="0" w:color="auto"/>
              <w:left w:val="outset" w:sz="6" w:space="0" w:color="auto"/>
              <w:bottom w:val="outset" w:sz="6" w:space="0" w:color="auto"/>
              <w:right w:val="outset" w:sz="6" w:space="0" w:color="auto"/>
            </w:tcBorders>
            <w:vAlign w:val="center"/>
          </w:tcPr>
          <w:p w:rsidR="00F2217A" w:rsidRPr="00E41385" w:rsidRDefault="00E41385">
            <w:pPr>
              <w:rPr>
                <w:rFonts w:ascii="Times New Roman" w:eastAsiaTheme="minorHAnsi" w:hAnsi="Times New Roman" w:cs="Times New Roman"/>
                <w:color w:val="000000"/>
              </w:rPr>
            </w:pPr>
            <w:r w:rsidRPr="00E41385">
              <w:rPr>
                <w:rFonts w:ascii="Times New Roman" w:hAnsi="Times New Roman" w:cs="Times New Roman"/>
              </w:rPr>
              <w:t>CR_1425</w:t>
            </w:r>
          </w:p>
        </w:tc>
        <w:tc>
          <w:tcPr>
            <w:tcW w:w="5508" w:type="dxa"/>
            <w:tcBorders>
              <w:top w:val="outset" w:sz="6" w:space="0" w:color="auto"/>
              <w:left w:val="outset" w:sz="6" w:space="0" w:color="auto"/>
              <w:bottom w:val="outset" w:sz="6" w:space="0" w:color="auto"/>
              <w:right w:val="outset" w:sz="6" w:space="0" w:color="auto"/>
            </w:tcBorders>
          </w:tcPr>
          <w:p w:rsidR="00F2217A" w:rsidRPr="00E41385" w:rsidRDefault="00E41385">
            <w:pPr>
              <w:rPr>
                <w:rFonts w:ascii="Times New Roman" w:hAnsi="Times New Roman" w:cs="Times New Roman"/>
                <w:color w:val="000000"/>
              </w:rPr>
            </w:pPr>
            <w:r w:rsidRPr="00E41385">
              <w:rPr>
                <w:rFonts w:ascii="Times New Roman" w:hAnsi="Times New Roman" w:cs="Times New Roman"/>
              </w:rPr>
              <w:t>Phosphorus-(Plasma or Serum)</w:t>
            </w:r>
          </w:p>
        </w:tc>
        <w:tc>
          <w:tcPr>
            <w:tcW w:w="1657" w:type="dxa"/>
            <w:tcBorders>
              <w:top w:val="outset" w:sz="6" w:space="0" w:color="auto"/>
              <w:left w:val="outset" w:sz="6" w:space="0" w:color="auto"/>
              <w:bottom w:val="outset" w:sz="6" w:space="0" w:color="auto"/>
              <w:right w:val="outset" w:sz="6" w:space="0" w:color="auto"/>
            </w:tcBorders>
            <w:vAlign w:val="center"/>
          </w:tcPr>
          <w:p w:rsidR="00F2217A" w:rsidRPr="00E41385" w:rsidRDefault="00F2217A" w:rsidP="00393A86">
            <w:pPr>
              <w:pStyle w:val="NormalWeb"/>
              <w:jc w:val="center"/>
              <w:rPr>
                <w:rStyle w:val="Strong"/>
                <w:b w:val="0"/>
              </w:rPr>
            </w:pPr>
            <w:r w:rsidRPr="00E41385">
              <w:rPr>
                <w:rStyle w:val="Strong"/>
                <w:b w:val="0"/>
              </w:rPr>
              <w:t>Y</w:t>
            </w:r>
          </w:p>
        </w:tc>
      </w:tr>
      <w:tr w:rsidR="00F2217A" w:rsidTr="00E41385">
        <w:trPr>
          <w:tblCellSpacing w:w="15" w:type="dxa"/>
        </w:trPr>
        <w:tc>
          <w:tcPr>
            <w:tcW w:w="1475" w:type="dxa"/>
            <w:tcBorders>
              <w:top w:val="outset" w:sz="6" w:space="0" w:color="auto"/>
              <w:left w:val="outset" w:sz="6" w:space="0" w:color="auto"/>
              <w:bottom w:val="outset" w:sz="6" w:space="0" w:color="auto"/>
              <w:right w:val="outset" w:sz="6" w:space="0" w:color="auto"/>
            </w:tcBorders>
            <w:vAlign w:val="center"/>
          </w:tcPr>
          <w:p w:rsidR="00F2217A" w:rsidRPr="00E41385" w:rsidRDefault="00E41385">
            <w:pPr>
              <w:rPr>
                <w:rFonts w:ascii="Times New Roman" w:eastAsiaTheme="minorHAnsi" w:hAnsi="Times New Roman" w:cs="Times New Roman"/>
                <w:color w:val="000000"/>
              </w:rPr>
            </w:pPr>
            <w:r w:rsidRPr="00E41385">
              <w:rPr>
                <w:rFonts w:ascii="Times New Roman" w:hAnsi="Times New Roman" w:cs="Times New Roman"/>
              </w:rPr>
              <w:t>CR_1154</w:t>
            </w:r>
          </w:p>
        </w:tc>
        <w:tc>
          <w:tcPr>
            <w:tcW w:w="5508" w:type="dxa"/>
            <w:tcBorders>
              <w:top w:val="outset" w:sz="6" w:space="0" w:color="auto"/>
              <w:left w:val="outset" w:sz="6" w:space="0" w:color="auto"/>
              <w:bottom w:val="outset" w:sz="6" w:space="0" w:color="auto"/>
              <w:right w:val="outset" w:sz="6" w:space="0" w:color="auto"/>
            </w:tcBorders>
          </w:tcPr>
          <w:p w:rsidR="00F2217A" w:rsidRPr="00E41385" w:rsidRDefault="00E41385">
            <w:pPr>
              <w:rPr>
                <w:rFonts w:ascii="Times New Roman" w:hAnsi="Times New Roman" w:cs="Times New Roman"/>
                <w:color w:val="000000"/>
              </w:rPr>
            </w:pPr>
            <w:r w:rsidRPr="00E41385">
              <w:rPr>
                <w:rFonts w:ascii="Times New Roman" w:hAnsi="Times New Roman" w:cs="Times New Roman"/>
              </w:rPr>
              <w:t>Notification &amp; Accretion</w:t>
            </w:r>
          </w:p>
        </w:tc>
        <w:tc>
          <w:tcPr>
            <w:tcW w:w="1657" w:type="dxa"/>
            <w:tcBorders>
              <w:top w:val="outset" w:sz="6" w:space="0" w:color="auto"/>
              <w:left w:val="outset" w:sz="6" w:space="0" w:color="auto"/>
              <w:bottom w:val="outset" w:sz="6" w:space="0" w:color="auto"/>
              <w:right w:val="outset" w:sz="6" w:space="0" w:color="auto"/>
            </w:tcBorders>
            <w:vAlign w:val="center"/>
            <w:hideMark/>
          </w:tcPr>
          <w:p w:rsidR="00F2217A" w:rsidRPr="00E41385" w:rsidRDefault="00F2217A" w:rsidP="00393A86">
            <w:pPr>
              <w:jc w:val="center"/>
              <w:rPr>
                <w:rFonts w:ascii="Times New Roman" w:eastAsia="Times New Roman" w:hAnsi="Times New Roman" w:cs="Times New Roman"/>
              </w:rPr>
            </w:pPr>
            <w:r w:rsidRPr="00E41385">
              <w:rPr>
                <w:rFonts w:ascii="Times New Roman" w:eastAsia="Times New Roman" w:hAnsi="Times New Roman" w:cs="Times New Roman"/>
              </w:rPr>
              <w:t>Y</w:t>
            </w:r>
          </w:p>
        </w:tc>
      </w:tr>
    </w:tbl>
    <w:p w:rsidR="00731A48" w:rsidRPr="00B665D8" w:rsidRDefault="00731A48" w:rsidP="00731A48">
      <w:pPr>
        <w:pStyle w:val="Heading1"/>
        <w:rPr>
          <w:rFonts w:eastAsia="Times New Roman"/>
        </w:rPr>
      </w:pPr>
      <w:bookmarkStart w:id="3" w:name="_Toc395794510"/>
      <w:r>
        <w:rPr>
          <w:rFonts w:eastAsia="Times New Roman"/>
        </w:rPr>
        <w:lastRenderedPageBreak/>
        <w:t xml:space="preserve">4  </w:t>
      </w:r>
      <w:r w:rsidRPr="00B30098">
        <w:rPr>
          <w:rFonts w:eastAsia="Times New Roman"/>
          <w:b w:val="0"/>
        </w:rPr>
        <w:t>CROWNWeb: Technical Debt</w:t>
      </w:r>
      <w:bookmarkEnd w:id="3"/>
    </w:p>
    <w:p w:rsidR="00731A48" w:rsidRDefault="00731A48" w:rsidP="00731A48">
      <w:pPr>
        <w:rPr>
          <w:rFonts w:ascii="Times New Roman" w:eastAsia="Times New Roman" w:hAnsi="Times New Roman" w:cs="Times New Roman"/>
        </w:rPr>
      </w:pPr>
    </w:p>
    <w:tbl>
      <w:tblPr>
        <w:tblW w:w="879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1380"/>
        <w:gridCol w:w="3774"/>
        <w:gridCol w:w="2699"/>
      </w:tblGrid>
      <w:tr w:rsidR="00731A48" w:rsidTr="00E413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1A48" w:rsidRDefault="00731A48" w:rsidP="00E41385">
            <w:pPr>
              <w:jc w:val="center"/>
              <w:rPr>
                <w:rFonts w:ascii="Times New Roman" w:eastAsia="Times New Roman" w:hAnsi="Times New Roman" w:cs="Times New Roman"/>
              </w:rPr>
            </w:pPr>
            <w:r>
              <w:rPr>
                <w:rStyle w:val="Strong"/>
                <w:rFonts w:ascii="Times New Roman" w:eastAsia="Times New Roman" w:hAnsi="Times New Roman" w:cs="Times New Roman"/>
              </w:rPr>
              <w:t>Source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1A48" w:rsidRDefault="00731A48" w:rsidP="00E41385">
            <w:pPr>
              <w:pStyle w:val="NormalWeb"/>
              <w:jc w:val="center"/>
            </w:pPr>
            <w:r>
              <w:rPr>
                <w:rStyle w:val="Strong"/>
              </w:rPr>
              <w:t xml:space="preserve">Product </w:t>
            </w:r>
          </w:p>
          <w:p w:rsidR="00731A48" w:rsidRDefault="00731A48" w:rsidP="00E41385">
            <w:pPr>
              <w:pStyle w:val="NormalWeb"/>
              <w:jc w:val="center"/>
            </w:pPr>
            <w:r>
              <w:rPr>
                <w:rStyle w:val="Strong"/>
              </w:rPr>
              <w:t>Log ID</w:t>
            </w:r>
          </w:p>
        </w:tc>
        <w:tc>
          <w:tcPr>
            <w:tcW w:w="3744" w:type="dxa"/>
            <w:tcBorders>
              <w:top w:val="outset" w:sz="6" w:space="0" w:color="auto"/>
              <w:left w:val="outset" w:sz="6" w:space="0" w:color="auto"/>
              <w:bottom w:val="outset" w:sz="6" w:space="0" w:color="auto"/>
              <w:right w:val="outset" w:sz="6" w:space="0" w:color="auto"/>
            </w:tcBorders>
            <w:vAlign w:val="center"/>
            <w:hideMark/>
          </w:tcPr>
          <w:p w:rsidR="00731A48" w:rsidRDefault="00731A48" w:rsidP="00E41385">
            <w:pPr>
              <w:jc w:val="center"/>
              <w:rPr>
                <w:rFonts w:ascii="Times New Roman" w:eastAsia="Times New Roman" w:hAnsi="Times New Roman" w:cs="Times New Roman"/>
              </w:rPr>
            </w:pPr>
            <w:r>
              <w:rPr>
                <w:rStyle w:val="Strong"/>
                <w:rFonts w:ascii="Times New Roman" w:eastAsia="Times New Roman" w:hAnsi="Times New Roman" w:cs="Times New Roman"/>
                <w:shd w:val="clear" w:color="auto" w:fill="FFFFFF"/>
              </w:rPr>
              <w:t>Summary</w:t>
            </w:r>
          </w:p>
        </w:tc>
        <w:tc>
          <w:tcPr>
            <w:tcW w:w="2654" w:type="dxa"/>
            <w:tcBorders>
              <w:top w:val="outset" w:sz="6" w:space="0" w:color="auto"/>
              <w:left w:val="outset" w:sz="6" w:space="0" w:color="auto"/>
              <w:bottom w:val="outset" w:sz="6" w:space="0" w:color="auto"/>
              <w:right w:val="outset" w:sz="6" w:space="0" w:color="auto"/>
            </w:tcBorders>
            <w:vAlign w:val="center"/>
            <w:hideMark/>
          </w:tcPr>
          <w:p w:rsidR="00731A48" w:rsidRDefault="00731A48" w:rsidP="00E41385">
            <w:pPr>
              <w:pStyle w:val="NormalWeb"/>
              <w:jc w:val="center"/>
            </w:pPr>
            <w:r>
              <w:rPr>
                <w:rStyle w:val="Strong"/>
              </w:rPr>
              <w:t>V&amp;V</w:t>
            </w:r>
          </w:p>
          <w:p w:rsidR="00731A48" w:rsidRDefault="00731A48" w:rsidP="00E41385">
            <w:pPr>
              <w:pStyle w:val="NormalWeb"/>
              <w:jc w:val="center"/>
            </w:pPr>
            <w:r>
              <w:rPr>
                <w:rStyle w:val="Strong"/>
              </w:rPr>
              <w:t>Testing</w:t>
            </w:r>
          </w:p>
        </w:tc>
      </w:tr>
      <w:tr w:rsidR="00F2217A" w:rsidRPr="00175131" w:rsidTr="00E413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217A" w:rsidRPr="00E41385" w:rsidRDefault="00F2217A" w:rsidP="00E053A8">
            <w:pPr>
              <w:jc w:val="center"/>
              <w:rPr>
                <w:rFonts w:ascii="Times New Roman" w:hAnsi="Times New Roman" w:cs="Times New Roman"/>
                <w:b/>
                <w:bCs/>
                <w:color w:val="000000"/>
              </w:rPr>
            </w:pPr>
            <w:r w:rsidRPr="00E41385">
              <w:rPr>
                <w:rFonts w:ascii="Times New Roman" w:hAnsi="Times New Roman" w:cs="Times New Roman"/>
                <w:color w:val="000000"/>
              </w:rPr>
              <w:t>IPT</w:t>
            </w:r>
          </w:p>
        </w:tc>
        <w:tc>
          <w:tcPr>
            <w:tcW w:w="0" w:type="auto"/>
            <w:tcBorders>
              <w:top w:val="outset" w:sz="6" w:space="0" w:color="auto"/>
              <w:left w:val="outset" w:sz="6" w:space="0" w:color="auto"/>
              <w:bottom w:val="outset" w:sz="6" w:space="0" w:color="auto"/>
              <w:right w:val="outset" w:sz="6" w:space="0" w:color="auto"/>
            </w:tcBorders>
          </w:tcPr>
          <w:p w:rsidR="00F2217A" w:rsidRPr="00E41385" w:rsidRDefault="00E86E8D" w:rsidP="00E053A8">
            <w:pPr>
              <w:jc w:val="center"/>
              <w:rPr>
                <w:rFonts w:ascii="Times New Roman" w:hAnsi="Times New Roman" w:cs="Times New Roman"/>
                <w:color w:val="000000"/>
              </w:rPr>
            </w:pPr>
            <w:r>
              <w:rPr>
                <w:rFonts w:ascii="Times New Roman" w:hAnsi="Times New Roman" w:cs="Times New Roman"/>
              </w:rPr>
              <w:t>CR_1384.2</w:t>
            </w:r>
          </w:p>
        </w:tc>
        <w:tc>
          <w:tcPr>
            <w:tcW w:w="3744" w:type="dxa"/>
            <w:tcBorders>
              <w:top w:val="outset" w:sz="6" w:space="0" w:color="auto"/>
              <w:left w:val="outset" w:sz="6" w:space="0" w:color="auto"/>
              <w:bottom w:val="outset" w:sz="6" w:space="0" w:color="auto"/>
              <w:right w:val="outset" w:sz="6" w:space="0" w:color="auto"/>
            </w:tcBorders>
          </w:tcPr>
          <w:p w:rsidR="00F2217A" w:rsidRPr="00E41385" w:rsidRDefault="00E41385">
            <w:pPr>
              <w:rPr>
                <w:rFonts w:ascii="Times New Roman" w:hAnsi="Times New Roman" w:cs="Times New Roman"/>
                <w:color w:val="000000"/>
              </w:rPr>
            </w:pPr>
            <w:r w:rsidRPr="00E41385">
              <w:rPr>
                <w:rFonts w:ascii="Times New Roman" w:hAnsi="Times New Roman" w:cs="Times New Roman"/>
              </w:rPr>
              <w:t>Missing Ethnicity, Issues with Race - Data Cleanup</w:t>
            </w:r>
          </w:p>
        </w:tc>
        <w:tc>
          <w:tcPr>
            <w:tcW w:w="2654" w:type="dxa"/>
            <w:tcBorders>
              <w:top w:val="outset" w:sz="6" w:space="0" w:color="auto"/>
              <w:left w:val="outset" w:sz="6" w:space="0" w:color="auto"/>
              <w:bottom w:val="outset" w:sz="6" w:space="0" w:color="auto"/>
              <w:right w:val="outset" w:sz="6" w:space="0" w:color="auto"/>
            </w:tcBorders>
            <w:vAlign w:val="center"/>
          </w:tcPr>
          <w:p w:rsidR="00F2217A" w:rsidRPr="0060155F" w:rsidRDefault="00F2217A" w:rsidP="00E41385">
            <w:pPr>
              <w:pStyle w:val="NormalWeb"/>
              <w:jc w:val="center"/>
              <w:rPr>
                <w:rStyle w:val="Strong"/>
                <w:b w:val="0"/>
              </w:rPr>
            </w:pPr>
            <w:r w:rsidRPr="0060155F">
              <w:rPr>
                <w:rStyle w:val="Strong"/>
                <w:b w:val="0"/>
              </w:rPr>
              <w:t>Y</w:t>
            </w:r>
          </w:p>
        </w:tc>
      </w:tr>
      <w:tr w:rsidR="00F2217A" w:rsidRPr="00175131" w:rsidTr="00E413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217A" w:rsidRPr="00E41385" w:rsidRDefault="00F2217A" w:rsidP="00E053A8">
            <w:pPr>
              <w:jc w:val="center"/>
              <w:rPr>
                <w:rFonts w:ascii="Times New Roman" w:hAnsi="Times New Roman" w:cs="Times New Roman"/>
                <w:color w:val="000000"/>
              </w:rPr>
            </w:pPr>
            <w:r w:rsidRPr="00E41385">
              <w:rPr>
                <w:rFonts w:ascii="Times New Roman" w:hAnsi="Times New Roman" w:cs="Times New Roman"/>
                <w:color w:val="000000"/>
              </w:rPr>
              <w:t>IPT</w:t>
            </w:r>
          </w:p>
        </w:tc>
        <w:tc>
          <w:tcPr>
            <w:tcW w:w="0" w:type="auto"/>
            <w:tcBorders>
              <w:top w:val="outset" w:sz="6" w:space="0" w:color="auto"/>
              <w:left w:val="outset" w:sz="6" w:space="0" w:color="auto"/>
              <w:bottom w:val="outset" w:sz="6" w:space="0" w:color="auto"/>
              <w:right w:val="outset" w:sz="6" w:space="0" w:color="auto"/>
            </w:tcBorders>
          </w:tcPr>
          <w:p w:rsidR="00F2217A" w:rsidRPr="00E41385" w:rsidRDefault="00E41385" w:rsidP="00E053A8">
            <w:pPr>
              <w:jc w:val="center"/>
              <w:rPr>
                <w:rFonts w:ascii="Times New Roman" w:hAnsi="Times New Roman" w:cs="Times New Roman"/>
                <w:color w:val="000000"/>
              </w:rPr>
            </w:pPr>
            <w:r w:rsidRPr="00E41385">
              <w:rPr>
                <w:rFonts w:ascii="Times New Roman" w:hAnsi="Times New Roman" w:cs="Times New Roman"/>
              </w:rPr>
              <w:t>7980</w:t>
            </w:r>
          </w:p>
        </w:tc>
        <w:tc>
          <w:tcPr>
            <w:tcW w:w="3744" w:type="dxa"/>
            <w:tcBorders>
              <w:top w:val="outset" w:sz="6" w:space="0" w:color="auto"/>
              <w:left w:val="outset" w:sz="6" w:space="0" w:color="auto"/>
              <w:bottom w:val="outset" w:sz="6" w:space="0" w:color="auto"/>
              <w:right w:val="outset" w:sz="6" w:space="0" w:color="auto"/>
            </w:tcBorders>
          </w:tcPr>
          <w:p w:rsidR="00F2217A" w:rsidRPr="00E41385" w:rsidRDefault="00E41385">
            <w:pPr>
              <w:rPr>
                <w:rFonts w:ascii="Times New Roman" w:hAnsi="Times New Roman" w:cs="Times New Roman"/>
                <w:color w:val="000000"/>
              </w:rPr>
            </w:pPr>
            <w:r w:rsidRPr="00E41385">
              <w:rPr>
                <w:rFonts w:ascii="Times New Roman" w:hAnsi="Times New Roman" w:cs="Times New Roman"/>
              </w:rPr>
              <w:t>Manage Facility User Scope</w:t>
            </w:r>
          </w:p>
        </w:tc>
        <w:tc>
          <w:tcPr>
            <w:tcW w:w="2654" w:type="dxa"/>
            <w:tcBorders>
              <w:top w:val="outset" w:sz="6" w:space="0" w:color="auto"/>
              <w:left w:val="outset" w:sz="6" w:space="0" w:color="auto"/>
              <w:bottom w:val="outset" w:sz="6" w:space="0" w:color="auto"/>
              <w:right w:val="outset" w:sz="6" w:space="0" w:color="auto"/>
            </w:tcBorders>
            <w:vAlign w:val="center"/>
          </w:tcPr>
          <w:p w:rsidR="00F2217A" w:rsidRPr="0060155F" w:rsidRDefault="00F2217A" w:rsidP="00E41385">
            <w:pPr>
              <w:pStyle w:val="NormalWeb"/>
              <w:jc w:val="center"/>
              <w:rPr>
                <w:rStyle w:val="Strong"/>
                <w:b w:val="0"/>
              </w:rPr>
            </w:pPr>
            <w:r w:rsidRPr="0060155F">
              <w:rPr>
                <w:rStyle w:val="Strong"/>
                <w:b w:val="0"/>
              </w:rPr>
              <w:t>Y</w:t>
            </w:r>
          </w:p>
        </w:tc>
      </w:tr>
      <w:tr w:rsidR="00F2217A" w:rsidRPr="00175131" w:rsidTr="00E413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217A" w:rsidRPr="00E41385" w:rsidRDefault="00F2217A" w:rsidP="00E053A8">
            <w:pPr>
              <w:jc w:val="center"/>
              <w:rPr>
                <w:rFonts w:ascii="Times New Roman" w:hAnsi="Times New Roman" w:cs="Times New Roman"/>
                <w:color w:val="000000"/>
              </w:rPr>
            </w:pPr>
            <w:r w:rsidRPr="00E41385">
              <w:rPr>
                <w:rFonts w:ascii="Times New Roman" w:hAnsi="Times New Roman" w:cs="Times New Roman"/>
                <w:color w:val="000000"/>
              </w:rPr>
              <w:t>IPT</w:t>
            </w:r>
          </w:p>
        </w:tc>
        <w:tc>
          <w:tcPr>
            <w:tcW w:w="0" w:type="auto"/>
            <w:tcBorders>
              <w:top w:val="outset" w:sz="6" w:space="0" w:color="auto"/>
              <w:left w:val="outset" w:sz="6" w:space="0" w:color="auto"/>
              <w:bottom w:val="outset" w:sz="6" w:space="0" w:color="auto"/>
              <w:right w:val="outset" w:sz="6" w:space="0" w:color="auto"/>
            </w:tcBorders>
          </w:tcPr>
          <w:p w:rsidR="00F2217A" w:rsidRPr="00E41385" w:rsidRDefault="00E41385" w:rsidP="00E053A8">
            <w:pPr>
              <w:jc w:val="center"/>
              <w:rPr>
                <w:rFonts w:ascii="Times New Roman" w:hAnsi="Times New Roman" w:cs="Times New Roman"/>
                <w:color w:val="000000"/>
              </w:rPr>
            </w:pPr>
            <w:r w:rsidRPr="00E41385">
              <w:rPr>
                <w:rFonts w:ascii="Times New Roman" w:hAnsi="Times New Roman" w:cs="Times New Roman"/>
              </w:rPr>
              <w:t>8790</w:t>
            </w:r>
          </w:p>
        </w:tc>
        <w:tc>
          <w:tcPr>
            <w:tcW w:w="3744" w:type="dxa"/>
            <w:tcBorders>
              <w:top w:val="outset" w:sz="6" w:space="0" w:color="auto"/>
              <w:left w:val="outset" w:sz="6" w:space="0" w:color="auto"/>
              <w:bottom w:val="outset" w:sz="6" w:space="0" w:color="auto"/>
              <w:right w:val="outset" w:sz="6" w:space="0" w:color="auto"/>
            </w:tcBorders>
          </w:tcPr>
          <w:p w:rsidR="00F2217A" w:rsidRPr="00E41385" w:rsidRDefault="00E41385">
            <w:pPr>
              <w:rPr>
                <w:rFonts w:ascii="Times New Roman" w:hAnsi="Times New Roman" w:cs="Times New Roman"/>
                <w:color w:val="000000"/>
              </w:rPr>
            </w:pPr>
            <w:r w:rsidRPr="00E41385">
              <w:rPr>
                <w:rFonts w:ascii="Times New Roman" w:hAnsi="Times New Roman" w:cs="Times New Roman"/>
              </w:rPr>
              <w:t>Patient Search Gap</w:t>
            </w:r>
          </w:p>
        </w:tc>
        <w:tc>
          <w:tcPr>
            <w:tcW w:w="2654" w:type="dxa"/>
            <w:tcBorders>
              <w:top w:val="outset" w:sz="6" w:space="0" w:color="auto"/>
              <w:left w:val="outset" w:sz="6" w:space="0" w:color="auto"/>
              <w:bottom w:val="outset" w:sz="6" w:space="0" w:color="auto"/>
              <w:right w:val="outset" w:sz="6" w:space="0" w:color="auto"/>
            </w:tcBorders>
            <w:vAlign w:val="center"/>
          </w:tcPr>
          <w:p w:rsidR="00F2217A" w:rsidRPr="0060155F" w:rsidRDefault="00F2217A" w:rsidP="00E41385">
            <w:pPr>
              <w:pStyle w:val="NormalWeb"/>
              <w:jc w:val="center"/>
              <w:rPr>
                <w:rStyle w:val="Strong"/>
                <w:b w:val="0"/>
              </w:rPr>
            </w:pPr>
            <w:r w:rsidRPr="0060155F">
              <w:rPr>
                <w:rStyle w:val="Strong"/>
                <w:b w:val="0"/>
              </w:rPr>
              <w:t xml:space="preserve">Y </w:t>
            </w:r>
          </w:p>
        </w:tc>
      </w:tr>
      <w:tr w:rsidR="00F2217A" w:rsidRPr="00175131" w:rsidTr="00E413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217A" w:rsidRPr="00E41385" w:rsidRDefault="00F2217A" w:rsidP="00E053A8">
            <w:pPr>
              <w:jc w:val="center"/>
              <w:rPr>
                <w:rFonts w:ascii="Times New Roman" w:hAnsi="Times New Roman" w:cs="Times New Roman"/>
                <w:color w:val="000000"/>
              </w:rPr>
            </w:pPr>
            <w:r w:rsidRPr="00E41385">
              <w:rPr>
                <w:rFonts w:ascii="Times New Roman" w:hAnsi="Times New Roman" w:cs="Times New Roman"/>
                <w:color w:val="000000"/>
              </w:rPr>
              <w:t>IPT</w:t>
            </w:r>
          </w:p>
        </w:tc>
        <w:tc>
          <w:tcPr>
            <w:tcW w:w="0" w:type="auto"/>
            <w:tcBorders>
              <w:top w:val="outset" w:sz="6" w:space="0" w:color="auto"/>
              <w:left w:val="outset" w:sz="6" w:space="0" w:color="auto"/>
              <w:bottom w:val="outset" w:sz="6" w:space="0" w:color="auto"/>
              <w:right w:val="outset" w:sz="6" w:space="0" w:color="auto"/>
            </w:tcBorders>
          </w:tcPr>
          <w:p w:rsidR="00F2217A" w:rsidRPr="00E41385" w:rsidRDefault="00E41385" w:rsidP="00E053A8">
            <w:pPr>
              <w:jc w:val="center"/>
              <w:rPr>
                <w:rFonts w:ascii="Times New Roman" w:hAnsi="Times New Roman" w:cs="Times New Roman"/>
                <w:color w:val="000000"/>
              </w:rPr>
            </w:pPr>
            <w:r w:rsidRPr="00E41385">
              <w:rPr>
                <w:rFonts w:ascii="Times New Roman" w:hAnsi="Times New Roman" w:cs="Times New Roman"/>
              </w:rPr>
              <w:t>9459</w:t>
            </w:r>
          </w:p>
        </w:tc>
        <w:tc>
          <w:tcPr>
            <w:tcW w:w="3744" w:type="dxa"/>
            <w:tcBorders>
              <w:top w:val="outset" w:sz="6" w:space="0" w:color="auto"/>
              <w:left w:val="outset" w:sz="6" w:space="0" w:color="auto"/>
              <w:bottom w:val="outset" w:sz="6" w:space="0" w:color="auto"/>
              <w:right w:val="outset" w:sz="6" w:space="0" w:color="auto"/>
            </w:tcBorders>
          </w:tcPr>
          <w:p w:rsidR="00F2217A" w:rsidRPr="00E41385" w:rsidRDefault="00E41385">
            <w:pPr>
              <w:rPr>
                <w:rFonts w:ascii="Times New Roman" w:hAnsi="Times New Roman" w:cs="Times New Roman"/>
                <w:color w:val="000000"/>
              </w:rPr>
            </w:pPr>
            <w:r w:rsidRPr="00E41385">
              <w:rPr>
                <w:rFonts w:ascii="Times New Roman" w:hAnsi="Times New Roman" w:cs="Times New Roman"/>
              </w:rPr>
              <w:t>Tomahawk Library Dependencies - Upgrades</w:t>
            </w:r>
          </w:p>
        </w:tc>
        <w:tc>
          <w:tcPr>
            <w:tcW w:w="2654" w:type="dxa"/>
            <w:tcBorders>
              <w:top w:val="outset" w:sz="6" w:space="0" w:color="auto"/>
              <w:left w:val="outset" w:sz="6" w:space="0" w:color="auto"/>
              <w:bottom w:val="outset" w:sz="6" w:space="0" w:color="auto"/>
              <w:right w:val="outset" w:sz="6" w:space="0" w:color="auto"/>
            </w:tcBorders>
            <w:vAlign w:val="center"/>
          </w:tcPr>
          <w:p w:rsidR="00F2217A" w:rsidRPr="0060155F" w:rsidRDefault="00F2217A" w:rsidP="00E41385">
            <w:pPr>
              <w:pStyle w:val="NormalWeb"/>
              <w:jc w:val="center"/>
              <w:rPr>
                <w:rStyle w:val="Strong"/>
                <w:b w:val="0"/>
              </w:rPr>
            </w:pPr>
            <w:r w:rsidRPr="0060155F">
              <w:rPr>
                <w:rStyle w:val="Strong"/>
                <w:b w:val="0"/>
              </w:rPr>
              <w:t>Y</w:t>
            </w:r>
          </w:p>
        </w:tc>
      </w:tr>
      <w:tr w:rsidR="00F2217A" w:rsidRPr="00175131" w:rsidTr="00E413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2217A" w:rsidRPr="00E41385" w:rsidRDefault="00F2217A" w:rsidP="00E053A8">
            <w:pPr>
              <w:jc w:val="center"/>
              <w:rPr>
                <w:rFonts w:ascii="Times New Roman" w:hAnsi="Times New Roman" w:cs="Times New Roman"/>
                <w:color w:val="000000"/>
              </w:rPr>
            </w:pPr>
            <w:r w:rsidRPr="00E41385">
              <w:rPr>
                <w:rFonts w:ascii="Times New Roman" w:hAnsi="Times New Roman" w:cs="Times New Roman"/>
                <w:color w:val="000000"/>
              </w:rPr>
              <w:t>IPT</w:t>
            </w:r>
          </w:p>
        </w:tc>
        <w:tc>
          <w:tcPr>
            <w:tcW w:w="0" w:type="auto"/>
            <w:tcBorders>
              <w:top w:val="outset" w:sz="6" w:space="0" w:color="auto"/>
              <w:left w:val="outset" w:sz="6" w:space="0" w:color="auto"/>
              <w:bottom w:val="outset" w:sz="6" w:space="0" w:color="auto"/>
              <w:right w:val="outset" w:sz="6" w:space="0" w:color="auto"/>
            </w:tcBorders>
          </w:tcPr>
          <w:p w:rsidR="00F2217A" w:rsidRPr="00E41385" w:rsidRDefault="00E41385" w:rsidP="00E053A8">
            <w:pPr>
              <w:jc w:val="center"/>
              <w:rPr>
                <w:rFonts w:ascii="Times New Roman" w:hAnsi="Times New Roman" w:cs="Times New Roman"/>
                <w:color w:val="000000"/>
              </w:rPr>
            </w:pPr>
            <w:r w:rsidRPr="00E41385">
              <w:rPr>
                <w:rFonts w:ascii="Times New Roman" w:hAnsi="Times New Roman" w:cs="Times New Roman"/>
              </w:rPr>
              <w:t>9460</w:t>
            </w:r>
          </w:p>
        </w:tc>
        <w:tc>
          <w:tcPr>
            <w:tcW w:w="3744" w:type="dxa"/>
            <w:tcBorders>
              <w:top w:val="outset" w:sz="6" w:space="0" w:color="auto"/>
              <w:left w:val="outset" w:sz="6" w:space="0" w:color="auto"/>
              <w:bottom w:val="outset" w:sz="6" w:space="0" w:color="auto"/>
              <w:right w:val="outset" w:sz="6" w:space="0" w:color="auto"/>
            </w:tcBorders>
          </w:tcPr>
          <w:p w:rsidR="00F2217A" w:rsidRPr="00E41385" w:rsidRDefault="00E41385">
            <w:pPr>
              <w:rPr>
                <w:rFonts w:ascii="Times New Roman" w:hAnsi="Times New Roman" w:cs="Times New Roman"/>
                <w:color w:val="000000"/>
              </w:rPr>
            </w:pPr>
            <w:r w:rsidRPr="00E41385">
              <w:rPr>
                <w:rFonts w:ascii="Times New Roman" w:hAnsi="Times New Roman" w:cs="Times New Roman"/>
              </w:rPr>
              <w:t>Displaytag Library and Dependencies – Removal</w:t>
            </w:r>
          </w:p>
        </w:tc>
        <w:tc>
          <w:tcPr>
            <w:tcW w:w="2654" w:type="dxa"/>
            <w:tcBorders>
              <w:top w:val="outset" w:sz="6" w:space="0" w:color="auto"/>
              <w:left w:val="outset" w:sz="6" w:space="0" w:color="auto"/>
              <w:bottom w:val="outset" w:sz="6" w:space="0" w:color="auto"/>
              <w:right w:val="outset" w:sz="6" w:space="0" w:color="auto"/>
            </w:tcBorders>
            <w:vAlign w:val="center"/>
          </w:tcPr>
          <w:p w:rsidR="00F2217A" w:rsidRPr="0060155F" w:rsidRDefault="00F2217A" w:rsidP="00E41385">
            <w:pPr>
              <w:pStyle w:val="NormalWeb"/>
              <w:jc w:val="center"/>
              <w:rPr>
                <w:rStyle w:val="Strong"/>
                <w:b w:val="0"/>
              </w:rPr>
            </w:pPr>
            <w:r w:rsidRPr="0060155F">
              <w:rPr>
                <w:rStyle w:val="Strong"/>
                <w:b w:val="0"/>
              </w:rPr>
              <w:t>Y</w:t>
            </w:r>
          </w:p>
        </w:tc>
      </w:tr>
    </w:tbl>
    <w:p w:rsidR="00731A48" w:rsidRDefault="00731A48" w:rsidP="00731A48">
      <w:pPr>
        <w:rPr>
          <w:rFonts w:ascii="Times New Roman" w:eastAsia="Times New Roman" w:hAnsi="Times New Roman" w:cs="Times New Roman"/>
        </w:rPr>
      </w:pPr>
    </w:p>
    <w:p w:rsidR="00771855" w:rsidRPr="00731A48" w:rsidRDefault="00771855" w:rsidP="00731A48">
      <w:pPr>
        <w:rPr>
          <w:rFonts w:ascii="Times New Roman" w:eastAsia="Times New Roman" w:hAnsi="Times New Roman" w:cs="Times New Roman"/>
        </w:rPr>
      </w:pPr>
    </w:p>
    <w:p w:rsidR="00771855" w:rsidRPr="00BE65F7" w:rsidRDefault="003402BD" w:rsidP="00771855">
      <w:pPr>
        <w:pStyle w:val="Heading1"/>
        <w:ind w:left="0" w:firstLine="0"/>
        <w:rPr>
          <w:rFonts w:eastAsia="Times New Roman"/>
        </w:rPr>
      </w:pPr>
      <w:bookmarkStart w:id="4" w:name="_Toc395794511"/>
      <w:r w:rsidRPr="00BE65F7">
        <w:rPr>
          <w:rFonts w:eastAsia="Times New Roman"/>
        </w:rPr>
        <w:lastRenderedPageBreak/>
        <w:t>5</w:t>
      </w:r>
      <w:r w:rsidR="00771855" w:rsidRPr="00BE65F7">
        <w:rPr>
          <w:rFonts w:eastAsia="Times New Roman"/>
        </w:rPr>
        <w:t xml:space="preserve"> </w:t>
      </w:r>
      <w:r w:rsidR="00771855" w:rsidRPr="00B30098">
        <w:rPr>
          <w:rFonts w:eastAsia="Times New Roman"/>
          <w:b w:val="0"/>
        </w:rPr>
        <w:t>DEFECTS</w:t>
      </w:r>
      <w:bookmarkEnd w:id="4"/>
      <w:r w:rsidR="00771855" w:rsidRPr="00B30098">
        <w:rPr>
          <w:rFonts w:eastAsia="Times New Roman"/>
          <w:b w:val="0"/>
        </w:rPr>
        <w:t xml:space="preserve"> </w:t>
      </w:r>
    </w:p>
    <w:p w:rsidR="004858D5" w:rsidRDefault="004858D5" w:rsidP="004858D5">
      <w:pPr>
        <w:pStyle w:val="NormalWeb"/>
      </w:pPr>
      <w:r>
        <w:t xml:space="preserve">The following defects will be fixed </w:t>
      </w:r>
      <w:r w:rsidRPr="00D93043">
        <w:rPr>
          <w:highlight w:val="cyan"/>
        </w:rPr>
        <w:t>9099-9508</w:t>
      </w:r>
      <w:r>
        <w:t xml:space="preserve"> with the deployment of CW4.7. </w:t>
      </w:r>
    </w:p>
    <w:p w:rsidR="004858D5" w:rsidRPr="004858D5" w:rsidRDefault="004858D5" w:rsidP="004858D5">
      <w:pPr>
        <w:pStyle w:val="NormalWeb"/>
      </w:pPr>
      <w:r w:rsidRPr="004858D5">
        <w:t xml:space="preserve">The other defects </w:t>
      </w:r>
      <w:r w:rsidRPr="004858D5">
        <w:rPr>
          <w:rFonts w:ascii="Calibri" w:hAnsi="Calibri"/>
        </w:rPr>
        <w:t xml:space="preserve">will be </w:t>
      </w:r>
      <w:r w:rsidRPr="004858D5">
        <w:t>included in sequenced efficiency within the same ranking, or as agreed upon from the business to defer from priority order listed in this document, all of this will be done as time permits. What this means is that when if there are 15 defects that scored 80 to maintain efficiency some of the defects could be skipped over in the same ranking to be more efficient in apply defects to the CROWNWeb application, since they are all ranked the same this allows flexibility and efficiency on implementing defects. If a defect is identified and is a lower ranking than others it will be brought to the business attention to see if the fix should be placed in at that time thus shifting or potentially not scoping in other defects that had a higher ranking for this release.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5"/>
        <w:gridCol w:w="1467"/>
        <w:gridCol w:w="5613"/>
      </w:tblGrid>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hideMark/>
          </w:tcPr>
          <w:p w:rsidR="00D93043" w:rsidRPr="004A35F6" w:rsidRDefault="00D93043" w:rsidP="00D93043">
            <w:pPr>
              <w:rPr>
                <w:rFonts w:ascii="Times New Roman" w:eastAsia="Times New Roman" w:hAnsi="Times New Roman" w:cs="Times New Roman"/>
              </w:rPr>
            </w:pPr>
            <w:r>
              <w:rPr>
                <w:rStyle w:val="Strong"/>
                <w:rFonts w:ascii="Times New Roman" w:eastAsia="Times New Roman" w:hAnsi="Times New Roman" w:cs="Times New Roman"/>
              </w:rPr>
              <w:t xml:space="preserve">ADO ALM Defect ID </w:t>
            </w:r>
          </w:p>
        </w:tc>
        <w:tc>
          <w:tcPr>
            <w:tcW w:w="1437" w:type="dxa"/>
            <w:tcBorders>
              <w:top w:val="outset" w:sz="6" w:space="0" w:color="auto"/>
              <w:left w:val="outset" w:sz="6" w:space="0" w:color="auto"/>
              <w:bottom w:val="outset" w:sz="6" w:space="0" w:color="auto"/>
              <w:right w:val="outset" w:sz="6" w:space="0" w:color="auto"/>
            </w:tcBorders>
          </w:tcPr>
          <w:p w:rsidR="00D93043" w:rsidRPr="004A35F6" w:rsidRDefault="00D93043" w:rsidP="00D93043">
            <w:pPr>
              <w:rPr>
                <w:rStyle w:val="Strong"/>
                <w:rFonts w:ascii="Times New Roman" w:eastAsia="Times New Roman" w:hAnsi="Times New Roman" w:cs="Times New Roman"/>
              </w:rPr>
            </w:pPr>
            <w:r w:rsidRPr="004A35F6">
              <w:rPr>
                <w:rStyle w:val="Strong"/>
                <w:rFonts w:ascii="Times New Roman" w:eastAsia="Times New Roman" w:hAnsi="Times New Roman" w:cs="Times New Roman"/>
              </w:rPr>
              <w:t>Type</w:t>
            </w:r>
          </w:p>
        </w:tc>
        <w:tc>
          <w:tcPr>
            <w:tcW w:w="5568" w:type="dxa"/>
            <w:tcBorders>
              <w:top w:val="outset" w:sz="6" w:space="0" w:color="auto"/>
              <w:left w:val="outset" w:sz="6" w:space="0" w:color="auto"/>
              <w:bottom w:val="outset" w:sz="6" w:space="0" w:color="auto"/>
              <w:right w:val="outset" w:sz="6" w:space="0" w:color="auto"/>
            </w:tcBorders>
            <w:hideMark/>
          </w:tcPr>
          <w:p w:rsidR="00D93043" w:rsidRPr="004A35F6" w:rsidRDefault="00D93043" w:rsidP="00D93043">
            <w:pPr>
              <w:rPr>
                <w:rFonts w:ascii="Times New Roman" w:eastAsia="Times New Roman" w:hAnsi="Times New Roman" w:cs="Times New Roman"/>
              </w:rPr>
            </w:pPr>
            <w:r w:rsidRPr="004A35F6">
              <w:rPr>
                <w:rStyle w:val="Strong"/>
                <w:rFonts w:ascii="Times New Roman" w:eastAsia="Times New Roman" w:hAnsi="Times New Roman" w:cs="Times New Roman"/>
              </w:rPr>
              <w:t>Description</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sz w:val="22"/>
                <w:szCs w:val="22"/>
                <w:highlight w:val="cyan"/>
              </w:rPr>
            </w:pPr>
            <w:r w:rsidRPr="00D93043">
              <w:rPr>
                <w:rFonts w:ascii="Times New Roman" w:hAnsi="Times New Roman" w:cs="Times New Roman"/>
                <w:sz w:val="22"/>
                <w:szCs w:val="22"/>
                <w:highlight w:val="cyan"/>
              </w:rPr>
              <w:t>9508</w:t>
            </w:r>
          </w:p>
        </w:tc>
        <w:tc>
          <w:tcPr>
            <w:tcW w:w="1437"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color w:val="000000"/>
                <w:sz w:val="22"/>
                <w:szCs w:val="22"/>
                <w:highlight w:val="cyan"/>
              </w:rPr>
            </w:pPr>
            <w:r w:rsidRPr="00D93043">
              <w:rPr>
                <w:rFonts w:ascii="Times New Roman" w:hAnsi="Times New Roman" w:cs="Times New Roman"/>
                <w:color w:val="000000"/>
                <w:sz w:val="22"/>
                <w:szCs w:val="22"/>
                <w:highlight w:val="cyan"/>
              </w:rPr>
              <w:t>Software</w:t>
            </w:r>
          </w:p>
        </w:tc>
        <w:tc>
          <w:tcPr>
            <w:tcW w:w="5568"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color w:val="000000"/>
                <w:sz w:val="22"/>
                <w:szCs w:val="22"/>
                <w:highlight w:val="cyan"/>
              </w:rPr>
            </w:pPr>
            <w:r w:rsidRPr="00D93043">
              <w:rPr>
                <w:rFonts w:ascii="Times New Roman" w:hAnsi="Times New Roman" w:cs="Times New Roman"/>
                <w:color w:val="000000"/>
                <w:sz w:val="22"/>
                <w:szCs w:val="22"/>
                <w:highlight w:val="cyan"/>
              </w:rPr>
              <w:t>2728 - V&amp;V# 62, 66 &amp; 117 - Prior Employment Status is being required for a 2728 when the patient is less than 6 years of age prior to the Date of the First ESRD episode</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sz w:val="22"/>
                <w:szCs w:val="22"/>
                <w:highlight w:val="cyan"/>
              </w:rPr>
            </w:pPr>
            <w:r w:rsidRPr="00D93043">
              <w:rPr>
                <w:rFonts w:ascii="Times New Roman" w:hAnsi="Times New Roman" w:cs="Times New Roman"/>
                <w:sz w:val="22"/>
                <w:szCs w:val="22"/>
                <w:highlight w:val="cyan"/>
              </w:rPr>
              <w:t>9255</w:t>
            </w:r>
          </w:p>
        </w:tc>
        <w:tc>
          <w:tcPr>
            <w:tcW w:w="1437"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highlight w:val="cyan"/>
              </w:rPr>
            </w:pPr>
            <w:r w:rsidRPr="00D93043">
              <w:rPr>
                <w:rFonts w:ascii="Times New Roman" w:hAnsi="Times New Roman" w:cs="Times New Roman"/>
                <w:highlight w:val="cyan"/>
              </w:rPr>
              <w:t>Software</w:t>
            </w:r>
          </w:p>
        </w:tc>
        <w:tc>
          <w:tcPr>
            <w:tcW w:w="5568"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highlight w:val="cyan"/>
              </w:rPr>
            </w:pPr>
            <w:r w:rsidRPr="00D93043">
              <w:rPr>
                <w:rFonts w:ascii="Times New Roman" w:hAnsi="Times New Roman" w:cs="Times New Roman"/>
                <w:highlight w:val="cyan"/>
              </w:rPr>
              <w:t>PART – adding a part verification updates the Verification User Name and Verification Date for all previous verification records</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sz w:val="22"/>
                <w:szCs w:val="22"/>
                <w:highlight w:val="cyan"/>
              </w:rPr>
            </w:pPr>
            <w:r w:rsidRPr="00D93043">
              <w:rPr>
                <w:rFonts w:ascii="Times New Roman" w:hAnsi="Times New Roman" w:cs="Times New Roman"/>
                <w:sz w:val="22"/>
                <w:szCs w:val="22"/>
                <w:highlight w:val="cyan"/>
              </w:rPr>
              <w:t>9247</w:t>
            </w:r>
          </w:p>
        </w:tc>
        <w:tc>
          <w:tcPr>
            <w:tcW w:w="1437"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highlight w:val="cyan"/>
              </w:rPr>
            </w:pPr>
            <w:r w:rsidRPr="00D93043">
              <w:rPr>
                <w:rFonts w:ascii="Times New Roman" w:hAnsi="Times New Roman" w:cs="Times New Roman"/>
                <w:highlight w:val="cyan"/>
              </w:rPr>
              <w:t>Software</w:t>
            </w:r>
          </w:p>
        </w:tc>
        <w:tc>
          <w:tcPr>
            <w:tcW w:w="5568"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highlight w:val="cyan"/>
              </w:rPr>
            </w:pPr>
            <w:r w:rsidRPr="00D93043">
              <w:rPr>
                <w:rFonts w:ascii="Times New Roman" w:hAnsi="Times New Roman" w:cs="Times New Roman"/>
                <w:highlight w:val="cyan"/>
              </w:rPr>
              <w:t>Admit/Discharge – previous discharge date is auto-updated incorrectly</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sz w:val="22"/>
                <w:szCs w:val="22"/>
                <w:highlight w:val="cyan"/>
              </w:rPr>
            </w:pPr>
            <w:r w:rsidRPr="00D93043">
              <w:rPr>
                <w:rFonts w:ascii="Times New Roman" w:hAnsi="Times New Roman" w:cs="Times New Roman"/>
                <w:sz w:val="22"/>
                <w:szCs w:val="22"/>
                <w:highlight w:val="cyan"/>
              </w:rPr>
              <w:t>9202</w:t>
            </w:r>
          </w:p>
        </w:tc>
        <w:tc>
          <w:tcPr>
            <w:tcW w:w="1437"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color w:val="000000"/>
                <w:sz w:val="22"/>
                <w:szCs w:val="22"/>
                <w:highlight w:val="cyan"/>
              </w:rPr>
            </w:pPr>
            <w:r w:rsidRPr="00D93043">
              <w:rPr>
                <w:rFonts w:ascii="Times New Roman" w:hAnsi="Times New Roman" w:cs="Times New Roman"/>
                <w:color w:val="000000"/>
                <w:sz w:val="22"/>
                <w:szCs w:val="22"/>
                <w:highlight w:val="cyan"/>
              </w:rPr>
              <w:t>Software</w:t>
            </w:r>
          </w:p>
        </w:tc>
        <w:tc>
          <w:tcPr>
            <w:tcW w:w="5568"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color w:val="FF0000"/>
                <w:highlight w:val="cyan"/>
              </w:rPr>
            </w:pPr>
            <w:r w:rsidRPr="00D93043">
              <w:rPr>
                <w:rFonts w:ascii="Times New Roman" w:hAnsi="Times New Roman" w:cs="Times New Roman"/>
                <w:highlight w:val="cyan"/>
              </w:rPr>
              <w:t>Facility – Facility Editor cannot update Non-Medicare Services; the Additional Services (Non-Medicare) section is grayed out</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sz w:val="22"/>
                <w:szCs w:val="22"/>
                <w:highlight w:val="cyan"/>
              </w:rPr>
            </w:pPr>
            <w:r w:rsidRPr="00D93043">
              <w:rPr>
                <w:rFonts w:ascii="Times New Roman" w:hAnsi="Times New Roman" w:cs="Times New Roman"/>
                <w:sz w:val="22"/>
                <w:szCs w:val="22"/>
                <w:highlight w:val="cyan"/>
              </w:rPr>
              <w:t>9201</w:t>
            </w:r>
          </w:p>
        </w:tc>
        <w:tc>
          <w:tcPr>
            <w:tcW w:w="1437"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color w:val="000000"/>
                <w:sz w:val="22"/>
                <w:szCs w:val="22"/>
                <w:highlight w:val="cyan"/>
              </w:rPr>
            </w:pPr>
            <w:r w:rsidRPr="00D93043">
              <w:rPr>
                <w:rFonts w:ascii="Times New Roman" w:hAnsi="Times New Roman" w:cs="Times New Roman"/>
                <w:color w:val="000000"/>
                <w:sz w:val="22"/>
                <w:szCs w:val="22"/>
                <w:highlight w:val="cyan"/>
              </w:rPr>
              <w:t>Software</w:t>
            </w:r>
          </w:p>
        </w:tc>
        <w:tc>
          <w:tcPr>
            <w:tcW w:w="5568"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color w:val="FF0000"/>
                <w:highlight w:val="cyan"/>
              </w:rPr>
            </w:pPr>
            <w:r w:rsidRPr="00D93043">
              <w:rPr>
                <w:rFonts w:ascii="Times New Roman" w:hAnsi="Times New Roman" w:cs="Times New Roman"/>
                <w:highlight w:val="cyan"/>
              </w:rPr>
              <w:t>2744 – when Facility Close Date is after the survey period, system throws error when trying to Add new 2744</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sz w:val="22"/>
                <w:szCs w:val="22"/>
                <w:highlight w:val="cyan"/>
              </w:rPr>
            </w:pPr>
            <w:r w:rsidRPr="00D93043">
              <w:rPr>
                <w:rFonts w:ascii="Times New Roman" w:hAnsi="Times New Roman" w:cs="Times New Roman"/>
                <w:sz w:val="22"/>
                <w:szCs w:val="22"/>
                <w:highlight w:val="cyan"/>
              </w:rPr>
              <w:t>9190</w:t>
            </w:r>
          </w:p>
        </w:tc>
        <w:tc>
          <w:tcPr>
            <w:tcW w:w="1437"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color w:val="000000"/>
                <w:sz w:val="22"/>
                <w:szCs w:val="22"/>
                <w:highlight w:val="cyan"/>
              </w:rPr>
            </w:pPr>
            <w:r w:rsidRPr="00D93043">
              <w:rPr>
                <w:rFonts w:ascii="Times New Roman" w:hAnsi="Times New Roman" w:cs="Times New Roman"/>
                <w:color w:val="000000"/>
                <w:sz w:val="22"/>
                <w:szCs w:val="22"/>
                <w:highlight w:val="cyan"/>
              </w:rPr>
              <w:t>Software</w:t>
            </w:r>
          </w:p>
        </w:tc>
        <w:tc>
          <w:tcPr>
            <w:tcW w:w="5568"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color w:val="000000"/>
                <w:sz w:val="22"/>
                <w:szCs w:val="22"/>
                <w:highlight w:val="cyan"/>
              </w:rPr>
            </w:pPr>
            <w:r w:rsidRPr="00D93043">
              <w:rPr>
                <w:rFonts w:ascii="Times New Roman" w:hAnsi="Times New Roman" w:cs="Times New Roman"/>
                <w:color w:val="000000"/>
                <w:sz w:val="22"/>
                <w:szCs w:val="22"/>
                <w:highlight w:val="cyan"/>
              </w:rPr>
              <w:t>Notification:  Duplicate notification shows in the SUI when  logcl_dlt_ind = 1</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sz w:val="22"/>
                <w:szCs w:val="22"/>
                <w:highlight w:val="cyan"/>
              </w:rPr>
            </w:pPr>
            <w:r w:rsidRPr="00D93043">
              <w:rPr>
                <w:rFonts w:ascii="Times New Roman" w:hAnsi="Times New Roman" w:cs="Times New Roman"/>
                <w:sz w:val="22"/>
                <w:szCs w:val="22"/>
                <w:highlight w:val="cyan"/>
              </w:rPr>
              <w:t>9099</w:t>
            </w:r>
          </w:p>
        </w:tc>
        <w:tc>
          <w:tcPr>
            <w:tcW w:w="1437"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sz w:val="22"/>
                <w:szCs w:val="22"/>
                <w:highlight w:val="cyan"/>
              </w:rPr>
            </w:pPr>
            <w:r w:rsidRPr="00D93043">
              <w:rPr>
                <w:rFonts w:ascii="Times New Roman" w:hAnsi="Times New Roman" w:cs="Times New Roman"/>
                <w:sz w:val="22"/>
                <w:szCs w:val="22"/>
                <w:highlight w:val="cyan"/>
              </w:rPr>
              <w:t>Doc and Software</w:t>
            </w:r>
          </w:p>
        </w:tc>
        <w:tc>
          <w:tcPr>
            <w:tcW w:w="5568" w:type="dxa"/>
            <w:tcBorders>
              <w:top w:val="outset" w:sz="6" w:space="0" w:color="auto"/>
              <w:left w:val="outset" w:sz="6" w:space="0" w:color="auto"/>
              <w:bottom w:val="outset" w:sz="6" w:space="0" w:color="auto"/>
              <w:right w:val="outset" w:sz="6" w:space="0" w:color="auto"/>
            </w:tcBorders>
            <w:shd w:val="clear" w:color="auto" w:fill="auto"/>
          </w:tcPr>
          <w:p w:rsidR="00D93043" w:rsidRPr="00D93043" w:rsidRDefault="00D93043" w:rsidP="00D93043">
            <w:pPr>
              <w:rPr>
                <w:rFonts w:ascii="Times New Roman" w:hAnsi="Times New Roman" w:cs="Times New Roman"/>
                <w:highlight w:val="cyan"/>
              </w:rPr>
            </w:pPr>
            <w:r w:rsidRPr="00D93043">
              <w:rPr>
                <w:rFonts w:ascii="Times New Roman" w:hAnsi="Times New Roman" w:cs="Times New Roman"/>
                <w:highlight w:val="cyan"/>
              </w:rPr>
              <w:t>Form 2744: Remove Invalid Validations</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9059</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Patient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V&amp;V # 322 Edit Patient  - Unable to verify if the period was added to Error message 11303 because error message does not display when Primary Treatment Type is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Deceased</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and there is NO Citizenship status when editing a transplant patient</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9052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w:t>
            </w:r>
            <w:bookmarkStart w:id="5" w:name="_GoBack"/>
            <w:bookmarkEnd w:id="5"/>
            <w:r w:rsidRPr="00191327">
              <w:rPr>
                <w:rFonts w:ascii="Times New Roman" w:hAnsi="Times New Roman" w:cs="Times New Roman"/>
                <w:color w:val="000000"/>
                <w:sz w:val="22"/>
                <w:szCs w:val="22"/>
              </w:rPr>
              <w:t>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Batch- V&amp;V #321 Unexpected Error-</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12862 AV Fistula Creation Date is prior to patient</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s admit date when no previous admission or treatment records </w:t>
            </w:r>
            <w:proofErr w:type="spellStart"/>
            <w:r w:rsidRPr="00191327">
              <w:rPr>
                <w:rFonts w:ascii="Times New Roman" w:hAnsi="Times New Roman" w:cs="Times New Roman"/>
                <w:color w:val="000000"/>
                <w:sz w:val="22"/>
                <w:szCs w:val="22"/>
              </w:rPr>
              <w:t>exist</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File</w:t>
            </w:r>
            <w:proofErr w:type="spellEnd"/>
            <w:r w:rsidRPr="00191327">
              <w:rPr>
                <w:rFonts w:ascii="Times New Roman" w:hAnsi="Times New Roman" w:cs="Times New Roman"/>
                <w:color w:val="000000"/>
                <w:sz w:val="22"/>
                <w:szCs w:val="22"/>
              </w:rPr>
              <w:t xml:space="preserve"> does NOT </w:t>
            </w:r>
            <w:r w:rsidRPr="00191327">
              <w:rPr>
                <w:rFonts w:ascii="Times New Roman" w:hAnsi="Times New Roman" w:cs="Times New Roman"/>
                <w:color w:val="000000"/>
                <w:sz w:val="22"/>
                <w:szCs w:val="22"/>
              </w:rPr>
              <w:lastRenderedPageBreak/>
              <w:t>upload when attempting to upload an XML file with AVF Creation Date prior to Admit Date</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lastRenderedPageBreak/>
              <w:t>9033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FF0000"/>
              </w:rPr>
            </w:pPr>
            <w:r w:rsidRPr="00191327">
              <w:rPr>
                <w:rFonts w:ascii="Times New Roman" w:hAnsi="Times New Roman" w:cs="Times New Roman"/>
              </w:rPr>
              <w:t xml:space="preserve">CW LoginFailure Page is still directing users to </w:t>
            </w:r>
            <w:hyperlink r:id="rId8" w:history="1">
              <w:r w:rsidRPr="00D774E9">
                <w:rPr>
                  <w:rStyle w:val="Hyperlink"/>
                  <w:rFonts w:ascii="Times New Roman" w:hAnsi="Times New Roman" w:cs="Times New Roman"/>
                </w:rPr>
                <w:t>www.crownhelpdesk</w:t>
              </w:r>
            </w:hyperlink>
            <w:r w:rsidRPr="00191327">
              <w:rPr>
                <w:rFonts w:ascii="Times New Roman" w:hAnsi="Times New Roman" w:cs="Times New Roman"/>
              </w:rPr>
              <w:t>.com</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8988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Admit Patient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V&amp;V #104 SSN N/A and HICNUM N/A is not clearing SSN when validation error is displayed  on the Admit patient page</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8834</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FF0000"/>
              </w:rPr>
            </w:pPr>
            <w:r w:rsidRPr="00191327">
              <w:rPr>
                <w:rFonts w:ascii="Times New Roman" w:hAnsi="Times New Roman" w:cs="Times New Roman"/>
              </w:rPr>
              <w:t xml:space="preserve">Data Transformation:  when a single </w:t>
            </w:r>
            <w:r>
              <w:rPr>
                <w:rFonts w:ascii="Times New Roman" w:hAnsi="Times New Roman" w:cs="Times New Roman"/>
              </w:rPr>
              <w:t>‘</w:t>
            </w:r>
            <w:r w:rsidRPr="00191327">
              <w:rPr>
                <w:rFonts w:ascii="Times New Roman" w:hAnsi="Times New Roman" w:cs="Times New Roman"/>
              </w:rPr>
              <w:t>New to ESRD</w:t>
            </w:r>
            <w:r>
              <w:rPr>
                <w:rFonts w:ascii="Times New Roman" w:hAnsi="Times New Roman" w:cs="Times New Roman"/>
              </w:rPr>
              <w:t>’</w:t>
            </w:r>
            <w:r w:rsidRPr="00191327">
              <w:rPr>
                <w:rFonts w:ascii="Times New Roman" w:hAnsi="Times New Roman" w:cs="Times New Roman"/>
              </w:rPr>
              <w:t xml:space="preserve"> Admission record has duplicate Treatments in CW, Data Transformation creates a duplicate New to ESRD instead of a Change Modality in RCD (SIMS)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8832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Clinical - Hospitalization and Infection - hitting Tab more than once on Are You Sure? popup removes focus from the popup</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8777</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PART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The count of days on the PART report for Transient Patients shows the number of days from Admission till SysDate, not Discharge Date</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8678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Unable to delete saved 2728</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8666</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Batch - warning 13560 is not triggered when legacy patient discharge information is being updated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8659</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Accretion patient appearing on Missing Forms Report in PROD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8655</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Report - Patient discharged as Acute is showing up on the Missing Clinical Labs report</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8627</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User gets the Error occurred while processing your requestwhen trying to click the Next button on the Admit Page screen.- Remedy INC000000220411</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8611</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Report - Transient Patient:  'UPI' column in the report should be labeled 'Unique Patient Identifier (UPI)' according to requirement 9785</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8598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Reports - Patient Events:  Report layout (fields) do not match the field labels listed in the requirement</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8583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Report SUI - All Renal Transplant report: the Facility list-box displays both dialysis and transplant facilities when it should only display transplant facilities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8581</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Clinical -- Clinical data when viewed via the Clinical Data Summary Link is different from when accessed via the Clinical Module</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8560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Data Transformation - incorrect updating of the pre_2006 MORBID Y's and N's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8540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Batch - patient status is not updating when new status is uploaded without a date and previous patient status has a date</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8516</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Facility Personnel Report continues to remain in Pending </w:t>
            </w:r>
            <w:r w:rsidRPr="00191327">
              <w:rPr>
                <w:rFonts w:ascii="Times New Roman" w:hAnsi="Times New Roman" w:cs="Times New Roman"/>
                <w:color w:val="000000"/>
                <w:sz w:val="22"/>
                <w:szCs w:val="22"/>
              </w:rPr>
              <w:lastRenderedPageBreak/>
              <w:t xml:space="preserve">State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REMEDY Ticket #INC000000220892</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lastRenderedPageBreak/>
              <w:t>8511</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ETL - m_RPT_CLNCL_MO_YR_DMNSN does not update closed clinical month/year status</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8490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FF0000"/>
              </w:rPr>
            </w:pPr>
            <w:r w:rsidRPr="00191327">
              <w:rPr>
                <w:rFonts w:ascii="Times New Roman" w:hAnsi="Times New Roman" w:cs="Times New Roman"/>
              </w:rPr>
              <w:t>Patients:  Duplicate patients are being admitted into the system via batch upload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8428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ETL, m_FORM2728_MO_YR_STG mapping does not incrementally filter data</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8407</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Admin - Internal Server Error is displayed when user clicks the "Manage My Account" or "User Account Manager" links in the Admin module</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8344</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CW 4.1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Batch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Admit/Discharge Dates are returning an error on the same date as the Facility Open and Closed Date</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8294</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UMKECC Extract - The value displayed in column HD_NPCR_UOM of the ADEQUACY_HD_EXT is incorrect.</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8282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Clinical  -- Validation message that should display when a date is entered in the Phosphorus field that is not in the Clinical Month/Year is not displayed when other validation messages are triggered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8270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Fluid weight management data is missing when patient with multiple modality entries for the same month</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8162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Patient - Treatment: a Transplant Treatment can be successfully add without an Attending Physician when this field is required</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8140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Reports: Duplicate Patient Report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patients displayed on report that are not possible duplicates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8110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V&amp;V 4.1 Defect # 255: View Notification - Investigate -  When a user navigates from the Action List and selects "investigate" on the "View Notification: page the user is not returned to the view Action List Page as expected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8098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CW 4.1 Defect # 234 - Form 2744 - Transplant Fields 47-50 - The application is calculating a transplant patient with a Primary Type of Treatment of "Unknown" in field 50 when according to the Warning Message it should not</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8073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Action List - Accept Accretion - The Cancel button on the Patient Admission Confirmation page does not work.</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8060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Report UI: Patient Events - error is displayed when both Admit Reason and Discharge Reason are not both selected before submission, requirement states one or the other is needed not both</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8005</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V&amp;V 4.1 Defect #s 62 (PD) &amp; 66:(HD) -Clinical Infection - Improper Tab Sequence - Includes Calendar icons associated with INACTIVE date fields - INSTEAD OF navigating directly to the process buttons</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lastRenderedPageBreak/>
              <w:t>7980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User Management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Manage Facility User Scope: the currently assigned scope when removed and successfully submitted returns to userid after navigating away</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7918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Report:  Clinical Data and Missing Labs report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report data from two facilities are grouped together because of identical DBA name</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7876</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Facilities -- Slowness seen when clicking on the "Saved Facilities" 2nd tier link</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7846</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Personnel:  Edit Personnel position do not match the view personnel page (position is missing)</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7781</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Patient:  Admit/Discharge Edit:  User is allowed to change the transient flag for a transplant facility when they should not.</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7740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When </w:t>
            </w:r>
            <w:proofErr w:type="gramStart"/>
            <w:r w:rsidRPr="00191327">
              <w:rPr>
                <w:rFonts w:ascii="Times New Roman" w:hAnsi="Times New Roman" w:cs="Times New Roman"/>
                <w:color w:val="000000"/>
                <w:sz w:val="22"/>
                <w:szCs w:val="22"/>
              </w:rPr>
              <w:t>a patient pair present</w:t>
            </w:r>
            <w:proofErr w:type="gramEnd"/>
            <w:r w:rsidRPr="00191327">
              <w:rPr>
                <w:rFonts w:ascii="Times New Roman" w:hAnsi="Times New Roman" w:cs="Times New Roman"/>
                <w:color w:val="000000"/>
                <w:sz w:val="22"/>
                <w:szCs w:val="22"/>
              </w:rPr>
              <w:t xml:space="preserve"> as duplicate in PTNT_DUP in warehouse is later marked as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NOT DUPLICATE</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in the OLTP, the pair doesn’t get deleted from warehouse and the pair still appears on the duplicate patients report.</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7738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Admin Module - Remove A Facility From Scope of an LDO Facility Batch User With Scope Over Thousands of Facilities - Response Time Slow or CW Hangs</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7644</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Notifications and Accretions: Duplicate Notifications are being created/loaded into CROWNWeb</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7624</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Records are getting rejected when ETL process trying to update the SIMS Notification in REMIS_SIMS_NOTIFICATIONS table</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7606</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ETL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Rejected rows in FORM2728 child sessions due to Integrity Constraint violation (Parent record not found)</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7552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Personnel search by facility users that do not have any facilities assigned to them gives no error to user and generates an ArrayOutOfBoundsException in Datazone logs.</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7535</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Session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s_LST_HD_TRTMT_MO_YR_UPD_90FLG</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failed in production due deleted patient, admit, treatment, &lt;&lt; 2 Scenarios</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7504</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Patient Merge: Merged Patient is appearing eligible for a Form 2728 when Form has already been added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7350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2728 Forms: Facility Editor that doesn't have scope is allowed to view forms created while patient was admitted to another facility.</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7311</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Reports: Audit Updates Report is not displaying changes made on the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Current Medical Coverage</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field from 2728 form and the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Secondary Causes</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field from the form 2746</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7282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Mailing Labels Report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Report is consistently failing when attempting to generate the report for Network 5 / Facility CCN 090011 (UI)</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6922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508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Report Confirmation Page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The report confirmation page does not show selected menu items</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lastRenderedPageBreak/>
              <w:t>6867</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VA Reports:  Vascular Accesses In Use is not displaying a value for Date Regular Chronic Dialysis Began when there is re-entitlement but no initial.</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6483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Reports: Vascular Access Maturing report: the displays last row of patient data for each page to break across two pages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6082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V&amp;V 293: Forms 2728 - Add an ESRD Medical Evidence Form (2728) page - Lack of defined tab order if the user selects the tab key rather than the mouse for navigation</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5993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Jaws is reading the button before going to the main content when tabbing through a form</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5905</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User Role Manager/Network Scope Manager/Facility Scope Manager: the &lt; and &gt; buttons list and read as "greater than" and "less than"</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5872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QualNet Style Sheet - My Report - disabled checkboxes do not meet color/contrast</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5865</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Global: disabled fields do not meet color/contrast requirements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5699</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animation does not present a user option</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5626</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Quality Net logo is not announced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5621</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QualNet Style Sheet - links need to be distinguished with more than just color</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5617</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508 - 2728: layout tables are read as data tables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5613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My Reports data table column header are marked up incorrectly</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5611</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508 - 2728: #19 table summary is not sufficient</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5605</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language attribute is not specified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5603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the word "click" should be replaced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5598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Skip to Content link anchor</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5595</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QualNet Style Sheet  - Visted link are not indicated by color change</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5589</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Form 2728: (17) *Co-Morbid Conditions has asterisks that are displayed after form labels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5582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QualNet Style Sheet  - Link style for mouse and keyboard users not consistent</w:t>
            </w:r>
          </w:p>
        </w:tc>
      </w:tr>
      <w:tr w:rsidR="00D93043" w:rsidRPr="004A35F6" w:rsidTr="00D93043">
        <w:trPr>
          <w:trHeight w:val="414"/>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5049</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Error when Date of Death and Primary Cause of Death entered on the edit patient screen as part of Admit process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3512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Alt tags typos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3503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Global: when radio buttons or checkboxes are enclosed in a field/legend tag the individual labels do not show when listed by JAWs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lastRenderedPageBreak/>
              <w:t>3488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Personnel module and submodule links do not change from unvisited to visited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3453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Facility:  Facility Match page is no longer being displayed when a near match facility is entered.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3174</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Edit Personnel, Personnel Search Results, Manage Clinical - JAWS does not read all of the Reset button window confirmation message.</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3124</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Reports &gt; PDF-Based Blank CMS-2728 Form - Although the PDF has logical structure, it is not a tagged PDF</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3118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Usability - The AccessKey for Add Personnel is the same as that of the browsers address bar.</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3036</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Manage Clinical - clicking the manage clinical breadcrumb displays incorrect patient</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3002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IV&amp;V 183, 184 - Add/Edit Personnel - No error message was generated when invalid extension was entered for Alternate Personnel Email.</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2992</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IVV 43 - Add/Edit Personnel-An error messages does not fire for the "Personnel State" field when the "Personnel County" field is entered and the "Personnel State" field is blank.</w:t>
            </w:r>
          </w:p>
        </w:tc>
      </w:tr>
      <w:tr w:rsidR="00D93043" w:rsidRPr="004A35F6"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2984</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IVV 171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Patient Roster Report- Selecting the sort type of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Treatment Type</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does not actually sort the report by treatment type.</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2975</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Edit Submitted and Saved 2728 form - Section D - Field 43 does not allow user to remove value completely, it comes back after removing then tabbing or clicking out of the field.</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2909</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IVV 146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Add/Edit Facility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An error is displayed when a valid email address is entered and no error for an invalid format.</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2908</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IVV 145, 172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Add Facility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An error is displayed when a URL is more 4 characters in length</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2317</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Doc and 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IV&amp;V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EDI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The Organization Facility Code field should allow up to 255 characters.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2296</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IV&amp;V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Add/Edit Personnel record.  No error message generated when Personnel Email value is less than 6 characters.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1536</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Facility Names with an apostrophe (') are not returned in a facility search</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sz w:val="22"/>
                <w:szCs w:val="22"/>
              </w:rPr>
            </w:pPr>
            <w:r w:rsidRPr="00191327">
              <w:rPr>
                <w:rFonts w:ascii="Times New Roman" w:hAnsi="Times New Roman" w:cs="Times New Roman"/>
                <w:sz w:val="22"/>
                <w:szCs w:val="22"/>
              </w:rPr>
              <w:t>1210</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 xml:space="preserve">2728 </w:t>
            </w:r>
            <w:r>
              <w:rPr>
                <w:rFonts w:ascii="Times New Roman" w:hAnsi="Times New Roman" w:cs="Times New Roman"/>
                <w:color w:val="000000"/>
                <w:sz w:val="22"/>
                <w:szCs w:val="22"/>
              </w:rPr>
              <w:t>–</w:t>
            </w:r>
            <w:r w:rsidRPr="00191327">
              <w:rPr>
                <w:rFonts w:ascii="Times New Roman" w:hAnsi="Times New Roman" w:cs="Times New Roman"/>
                <w:color w:val="000000"/>
                <w:sz w:val="22"/>
                <w:szCs w:val="22"/>
              </w:rPr>
              <w:t xml:space="preserve"> Upon selecting the Save button the Edit 2728 page displays</w:t>
            </w:r>
          </w:p>
        </w:tc>
      </w:tr>
      <w:tr w:rsidR="00D93043" w:rsidRPr="00E41385" w:rsidTr="00D93043">
        <w:trPr>
          <w:tblCellSpacing w:w="15" w:type="dxa"/>
        </w:trPr>
        <w:tc>
          <w:tcPr>
            <w:tcW w:w="1050"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833</w:t>
            </w:r>
          </w:p>
        </w:tc>
        <w:tc>
          <w:tcPr>
            <w:tcW w:w="1437"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Software</w:t>
            </w:r>
          </w:p>
        </w:tc>
        <w:tc>
          <w:tcPr>
            <w:tcW w:w="5568" w:type="dxa"/>
            <w:tcBorders>
              <w:top w:val="outset" w:sz="6" w:space="0" w:color="auto"/>
              <w:left w:val="outset" w:sz="6" w:space="0" w:color="auto"/>
              <w:bottom w:val="outset" w:sz="6" w:space="0" w:color="auto"/>
              <w:right w:val="outset" w:sz="6" w:space="0" w:color="auto"/>
            </w:tcBorders>
          </w:tcPr>
          <w:p w:rsidR="00D93043" w:rsidRPr="00191327" w:rsidRDefault="00D93043" w:rsidP="00D93043">
            <w:pPr>
              <w:rPr>
                <w:rFonts w:ascii="Times New Roman" w:hAnsi="Times New Roman" w:cs="Times New Roman"/>
                <w:color w:val="000000"/>
                <w:sz w:val="22"/>
                <w:szCs w:val="22"/>
              </w:rPr>
            </w:pPr>
            <w:r w:rsidRPr="00191327">
              <w:rPr>
                <w:rFonts w:ascii="Times New Roman" w:hAnsi="Times New Roman" w:cs="Times New Roman"/>
                <w:color w:val="000000"/>
                <w:sz w:val="22"/>
                <w:szCs w:val="22"/>
              </w:rPr>
              <w:t>508 - Global - cannot use up and down arrows in lists connected to text fields, like provider name list &amp; provider number field</w:t>
            </w:r>
          </w:p>
        </w:tc>
      </w:tr>
    </w:tbl>
    <w:p w:rsidR="00F60294" w:rsidRDefault="00F60294">
      <w:pPr>
        <w:rPr>
          <w:rFonts w:ascii="Times New Roman" w:eastAsia="Times New Roman" w:hAnsi="Times New Roman" w:cs="Times New Roman"/>
        </w:rPr>
      </w:pPr>
    </w:p>
    <w:sectPr w:rsidR="00F6029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charset w:val="59"/>
    <w:family w:val="auto"/>
    <w:pitch w:val="variable"/>
    <w:sig w:usb0="00000201" w:usb1="00000000" w:usb2="00000000" w:usb3="00000000" w:csb0="00000004"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05A4C"/>
    <w:multiLevelType w:val="hybridMultilevel"/>
    <w:tmpl w:val="FE906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E3E46E4"/>
    <w:multiLevelType w:val="hybridMultilevel"/>
    <w:tmpl w:val="602CD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4D6"/>
    <w:rsid w:val="00010E78"/>
    <w:rsid w:val="0001203F"/>
    <w:rsid w:val="00013F69"/>
    <w:rsid w:val="00073680"/>
    <w:rsid w:val="00083083"/>
    <w:rsid w:val="000900A1"/>
    <w:rsid w:val="0009345D"/>
    <w:rsid w:val="000B28C6"/>
    <w:rsid w:val="000F00A6"/>
    <w:rsid w:val="000F1BEE"/>
    <w:rsid w:val="00162949"/>
    <w:rsid w:val="00175131"/>
    <w:rsid w:val="001909BA"/>
    <w:rsid w:val="00191327"/>
    <w:rsid w:val="001958DD"/>
    <w:rsid w:val="00196E52"/>
    <w:rsid w:val="001D36FC"/>
    <w:rsid w:val="0022058A"/>
    <w:rsid w:val="002D1F08"/>
    <w:rsid w:val="002F30D8"/>
    <w:rsid w:val="00304879"/>
    <w:rsid w:val="00314365"/>
    <w:rsid w:val="00326EE2"/>
    <w:rsid w:val="003402BD"/>
    <w:rsid w:val="00393A86"/>
    <w:rsid w:val="003A6598"/>
    <w:rsid w:val="003B273A"/>
    <w:rsid w:val="00453E76"/>
    <w:rsid w:val="004576D2"/>
    <w:rsid w:val="004858D5"/>
    <w:rsid w:val="004A35F6"/>
    <w:rsid w:val="004B2CFE"/>
    <w:rsid w:val="004D0A7A"/>
    <w:rsid w:val="004E120F"/>
    <w:rsid w:val="00503CF8"/>
    <w:rsid w:val="00515D15"/>
    <w:rsid w:val="00526D8B"/>
    <w:rsid w:val="0052760C"/>
    <w:rsid w:val="00563EAE"/>
    <w:rsid w:val="0056454A"/>
    <w:rsid w:val="005A1667"/>
    <w:rsid w:val="005A7447"/>
    <w:rsid w:val="005C4EEF"/>
    <w:rsid w:val="005E4060"/>
    <w:rsid w:val="005E7AA8"/>
    <w:rsid w:val="005F14FA"/>
    <w:rsid w:val="006004D6"/>
    <w:rsid w:val="0060155F"/>
    <w:rsid w:val="006738B3"/>
    <w:rsid w:val="0068128E"/>
    <w:rsid w:val="007005E5"/>
    <w:rsid w:val="00704F7D"/>
    <w:rsid w:val="00727130"/>
    <w:rsid w:val="00731A48"/>
    <w:rsid w:val="0074645A"/>
    <w:rsid w:val="00771855"/>
    <w:rsid w:val="007C1D30"/>
    <w:rsid w:val="007C28A3"/>
    <w:rsid w:val="00817C4A"/>
    <w:rsid w:val="0086271F"/>
    <w:rsid w:val="00886D23"/>
    <w:rsid w:val="008A63A4"/>
    <w:rsid w:val="008C7370"/>
    <w:rsid w:val="008E6B62"/>
    <w:rsid w:val="00926545"/>
    <w:rsid w:val="00A829DB"/>
    <w:rsid w:val="00A973C4"/>
    <w:rsid w:val="00AB55D6"/>
    <w:rsid w:val="00AE20E4"/>
    <w:rsid w:val="00AF0833"/>
    <w:rsid w:val="00AF4380"/>
    <w:rsid w:val="00B10CA3"/>
    <w:rsid w:val="00B30098"/>
    <w:rsid w:val="00B46908"/>
    <w:rsid w:val="00B665D8"/>
    <w:rsid w:val="00BD78F3"/>
    <w:rsid w:val="00BE65F7"/>
    <w:rsid w:val="00C444DC"/>
    <w:rsid w:val="00C4552F"/>
    <w:rsid w:val="00C61AD4"/>
    <w:rsid w:val="00C700C1"/>
    <w:rsid w:val="00C77931"/>
    <w:rsid w:val="00C92F00"/>
    <w:rsid w:val="00C93CA2"/>
    <w:rsid w:val="00CB13D6"/>
    <w:rsid w:val="00CD410D"/>
    <w:rsid w:val="00CD4521"/>
    <w:rsid w:val="00D13DDE"/>
    <w:rsid w:val="00D6105F"/>
    <w:rsid w:val="00D71DCB"/>
    <w:rsid w:val="00D93043"/>
    <w:rsid w:val="00E053A8"/>
    <w:rsid w:val="00E41385"/>
    <w:rsid w:val="00E86E8D"/>
    <w:rsid w:val="00E93137"/>
    <w:rsid w:val="00EA1026"/>
    <w:rsid w:val="00EA4D89"/>
    <w:rsid w:val="00F13643"/>
    <w:rsid w:val="00F1731D"/>
    <w:rsid w:val="00F2217A"/>
    <w:rsid w:val="00F278D7"/>
    <w:rsid w:val="00F34255"/>
    <w:rsid w:val="00F5051C"/>
    <w:rsid w:val="00F54F9A"/>
    <w:rsid w:val="00F60294"/>
    <w:rsid w:val="00F85AB4"/>
    <w:rsid w:val="00FC796A"/>
    <w:rsid w:val="00FD4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MS Mincho" w:hAnsi="Arial" w:cs="Arial"/>
      <w:sz w:val="24"/>
      <w:szCs w:val="24"/>
    </w:rPr>
  </w:style>
  <w:style w:type="paragraph" w:styleId="Heading1">
    <w:name w:val="heading 1"/>
    <w:basedOn w:val="Normal"/>
    <w:next w:val="Normal"/>
    <w:link w:val="Heading1Char"/>
    <w:qFormat/>
    <w:pPr>
      <w:pageBreakBefore/>
      <w:pBdr>
        <w:bottom w:val="single" w:sz="36" w:space="3" w:color="808080"/>
      </w:pBdr>
      <w:tabs>
        <w:tab w:val="num" w:pos="432"/>
      </w:tabs>
      <w:spacing w:after="240"/>
      <w:ind w:left="432" w:hanging="432"/>
      <w:outlineLvl w:val="0"/>
    </w:pPr>
    <w:rPr>
      <w:rFonts w:eastAsiaTheme="minorEastAsia"/>
      <w:b/>
      <w:smallCaps/>
      <w:noProof/>
      <w:sz w:val="32"/>
      <w:szCs w:val="20"/>
    </w:rPr>
  </w:style>
  <w:style w:type="paragraph" w:styleId="Heading2">
    <w:name w:val="heading 2"/>
    <w:basedOn w:val="Normal"/>
    <w:next w:val="Normal"/>
    <w:link w:val="Heading2Char"/>
    <w:qFormat/>
    <w:pPr>
      <w:keepNext/>
      <w:tabs>
        <w:tab w:val="num" w:pos="576"/>
      </w:tabs>
      <w:spacing w:before="240" w:after="120"/>
      <w:ind w:left="576" w:hanging="576"/>
      <w:outlineLvl w:val="1"/>
    </w:pPr>
    <w:rPr>
      <w:rFonts w:eastAsiaTheme="minorEastAsia"/>
      <w:b/>
      <w:noProof/>
      <w:sz w:val="28"/>
      <w:szCs w:val="20"/>
    </w:rPr>
  </w:style>
  <w:style w:type="paragraph" w:styleId="Heading3">
    <w:name w:val="heading 3"/>
    <w:basedOn w:val="Normal"/>
    <w:next w:val="Normal"/>
    <w:link w:val="Heading3Char"/>
    <w:qFormat/>
    <w:pPr>
      <w:keepNext/>
      <w:tabs>
        <w:tab w:val="num" w:pos="720"/>
      </w:tabs>
      <w:spacing w:before="240" w:after="120"/>
      <w:ind w:left="720" w:hanging="720"/>
      <w:outlineLvl w:val="2"/>
    </w:pPr>
    <w:rPr>
      <w:rFonts w:eastAsiaTheme="minorEastAsia"/>
      <w:b/>
      <w:noProof/>
      <w:szCs w:val="20"/>
    </w:rPr>
  </w:style>
  <w:style w:type="paragraph" w:styleId="Heading4">
    <w:name w:val="heading 4"/>
    <w:basedOn w:val="Normal"/>
    <w:next w:val="Normal"/>
    <w:link w:val="Heading4Char"/>
    <w:qFormat/>
    <w:pPr>
      <w:keepNext/>
      <w:tabs>
        <w:tab w:val="num" w:pos="864"/>
      </w:tabs>
      <w:spacing w:before="120"/>
      <w:ind w:left="864" w:hanging="864"/>
      <w:outlineLvl w:val="3"/>
    </w:pPr>
    <w:rPr>
      <w:rFonts w:eastAsiaTheme="minorEastAsia"/>
      <w:b/>
      <w:noProof/>
      <w:sz w:val="22"/>
      <w:szCs w:val="20"/>
    </w:rPr>
  </w:style>
  <w:style w:type="paragraph" w:styleId="Heading5">
    <w:name w:val="heading 5"/>
    <w:basedOn w:val="Normal"/>
    <w:next w:val="Bodyparagraph"/>
    <w:link w:val="Heading5Char"/>
    <w:qFormat/>
    <w:pPr>
      <w:keepNext/>
      <w:tabs>
        <w:tab w:val="num" w:pos="1008"/>
      </w:tabs>
      <w:spacing w:before="20"/>
      <w:ind w:left="1008" w:hanging="1008"/>
      <w:outlineLvl w:val="4"/>
    </w:pPr>
    <w:rPr>
      <w:rFonts w:eastAsiaTheme="minorEastAsia"/>
      <w:smallCaps/>
      <w:noProof/>
      <w:sz w:val="22"/>
      <w:szCs w:val="20"/>
    </w:rPr>
  </w:style>
  <w:style w:type="paragraph" w:styleId="Heading6">
    <w:name w:val="heading 6"/>
    <w:basedOn w:val="Normal"/>
    <w:next w:val="Normal"/>
    <w:link w:val="Heading6Char"/>
    <w:qFormat/>
    <w:pPr>
      <w:keepNext/>
      <w:tabs>
        <w:tab w:val="num" w:pos="1152"/>
      </w:tabs>
      <w:spacing w:before="120" w:after="60"/>
      <w:ind w:left="1152" w:hanging="1152"/>
      <w:outlineLvl w:val="5"/>
    </w:pPr>
    <w:rPr>
      <w:rFonts w:eastAsiaTheme="minorEastAsia"/>
      <w:i/>
      <w:sz w:val="22"/>
      <w:szCs w:val="20"/>
    </w:rPr>
  </w:style>
  <w:style w:type="paragraph" w:styleId="Heading7">
    <w:name w:val="heading 7"/>
    <w:basedOn w:val="Normal"/>
    <w:next w:val="Normal"/>
    <w:link w:val="Heading7Char"/>
    <w:qFormat/>
    <w:pPr>
      <w:spacing w:before="240" w:after="60"/>
      <w:outlineLvl w:val="6"/>
    </w:pPr>
    <w:rPr>
      <w:rFonts w:eastAsia="Arial"/>
    </w:rPr>
  </w:style>
  <w:style w:type="paragraph" w:styleId="Heading8">
    <w:name w:val="heading 8"/>
    <w:basedOn w:val="Normal"/>
    <w:next w:val="Normal"/>
    <w:link w:val="Heading8Char"/>
    <w:qFormat/>
    <w:pPr>
      <w:spacing w:before="240" w:after="60"/>
      <w:outlineLvl w:val="7"/>
    </w:pPr>
    <w:rPr>
      <w:rFonts w:eastAsia="Arial"/>
      <w:i/>
      <w:iCs/>
    </w:rPr>
  </w:style>
  <w:style w:type="paragraph" w:styleId="Heading9">
    <w:name w:val="heading 9"/>
    <w:basedOn w:val="Normal"/>
    <w:next w:val="Normal"/>
    <w:link w:val="Heading9Char"/>
    <w:qFormat/>
    <w:pPr>
      <w:spacing w:before="240" w:after="60"/>
      <w:outlineLvl w:val="8"/>
    </w:pPr>
    <w:rPr>
      <w:rFonts w:eastAsia="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tyle>
  <w:style w:type="character" w:styleId="FollowedHyperlink">
    <w:name w:val="FollowedHyperlink"/>
    <w:basedOn w:val="DefaultParagraphFont"/>
    <w:rPr>
      <w:color w:val="800080"/>
      <w:u w:val="single"/>
    </w:rPr>
  </w:style>
  <w:style w:type="character" w:customStyle="1" w:styleId="Heading1Char">
    <w:name w:val="Heading 1 Char"/>
    <w:basedOn w:val="DefaultParagraphFont"/>
    <w:link w:val="Heading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Pr>
      <w:rFonts w:asciiTheme="majorHAnsi" w:eastAsiaTheme="majorEastAsia" w:hAnsiTheme="majorHAnsi" w:cstheme="majorBidi"/>
      <w:b/>
      <w:bCs/>
      <w:i/>
      <w:iCs/>
      <w:color w:val="4F81BD" w:themeColor="accent1"/>
      <w:sz w:val="24"/>
      <w:szCs w:val="24"/>
    </w:rPr>
  </w:style>
  <w:style w:type="paragraph" w:customStyle="1" w:styleId="Bodyparagraph">
    <w:name w:val="Body paragraph"/>
    <w:basedOn w:val="Normal"/>
  </w:style>
  <w:style w:type="character" w:customStyle="1" w:styleId="Heading5Char">
    <w:name w:val="Heading 5 Char"/>
    <w:basedOn w:val="DefaultParagraphFont"/>
    <w:link w:val="Heading5"/>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rPr>
      <w:rFonts w:asciiTheme="majorHAnsi" w:eastAsiaTheme="majorEastAsia" w:hAnsiTheme="majorHAnsi" w:cstheme="majorBidi"/>
      <w:i/>
      <w:iCs/>
      <w:color w:val="243F60" w:themeColor="accent1" w:themeShade="7F"/>
      <w:sz w:val="24"/>
      <w:szCs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Arial Unicode MS" w:cs="Courier New"/>
      <w:sz w:val="14"/>
      <w:szCs w:val="14"/>
    </w:rPr>
  </w:style>
  <w:style w:type="character" w:customStyle="1" w:styleId="HTMLPreformattedChar">
    <w:name w:val="HTML Preformatted Char"/>
    <w:basedOn w:val="DefaultParagraphFont"/>
    <w:link w:val="HTMLPreformatted"/>
    <w:rPr>
      <w:rFonts w:ascii="Consolas" w:eastAsia="MS Mincho" w:hAnsi="Consolas" w:cs="Consolas"/>
    </w:rPr>
  </w:style>
  <w:style w:type="character" w:customStyle="1" w:styleId="Heading7Char">
    <w:name w:val="Heading 7 Char"/>
    <w:basedOn w:val="DefaultParagraphFont"/>
    <w:link w:val="Heading7"/>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Pr>
      <w:rFonts w:asciiTheme="majorHAnsi" w:eastAsiaTheme="majorEastAsia" w:hAnsiTheme="majorHAnsi" w:cstheme="majorBidi"/>
      <w:i/>
      <w:iCs/>
      <w:color w:val="404040" w:themeColor="text1" w:themeTint="BF"/>
    </w:rPr>
  </w:style>
  <w:style w:type="paragraph" w:customStyle="1" w:styleId="RequirementHeading">
    <w:name w:val="Requirement Heading"/>
    <w:basedOn w:val="Normal"/>
    <w:pPr>
      <w:spacing w:before="240" w:after="60"/>
      <w:outlineLvl w:val="8"/>
    </w:pPr>
    <w:rPr>
      <w:rFonts w:eastAsia="Arial"/>
      <w:sz w:val="22"/>
      <w:szCs w:val="22"/>
    </w:rPr>
  </w:style>
  <w:style w:type="paragraph" w:styleId="TOC1">
    <w:name w:val="toc 1"/>
    <w:basedOn w:val="Normal"/>
    <w:next w:val="Normal"/>
    <w:autoRedefine/>
    <w:uiPriority w:val="39"/>
    <w:pPr>
      <w:tabs>
        <w:tab w:val="right" w:leader="dot" w:pos="8640"/>
      </w:tabs>
      <w:spacing w:before="240"/>
    </w:pPr>
    <w:rPr>
      <w:smallCaps/>
      <w:szCs w:val="20"/>
    </w:rPr>
  </w:style>
  <w:style w:type="paragraph" w:styleId="TOC2">
    <w:name w:val="toc 2"/>
    <w:basedOn w:val="Normal"/>
    <w:next w:val="Normal"/>
    <w:autoRedefine/>
    <w:semiHidden/>
    <w:pPr>
      <w:tabs>
        <w:tab w:val="right" w:leader="dot" w:pos="8640"/>
      </w:tabs>
      <w:ind w:left="240"/>
    </w:pPr>
    <w:rPr>
      <w:smallCaps/>
      <w:szCs w:val="20"/>
    </w:rPr>
  </w:style>
  <w:style w:type="paragraph" w:styleId="TOC3">
    <w:name w:val="toc 3"/>
    <w:basedOn w:val="Normal"/>
    <w:next w:val="Normal"/>
    <w:autoRedefine/>
    <w:semiHidden/>
    <w:pPr>
      <w:tabs>
        <w:tab w:val="right" w:leader="dot" w:pos="8640"/>
      </w:tabs>
      <w:ind w:left="400"/>
    </w:pPr>
    <w:rPr>
      <w:rFonts w:eastAsiaTheme="minorEastAsia"/>
      <w:sz w:val="22"/>
      <w:szCs w:val="22"/>
    </w:rPr>
  </w:style>
  <w:style w:type="paragraph" w:styleId="TOC4">
    <w:name w:val="toc 4"/>
    <w:basedOn w:val="Normal"/>
    <w:next w:val="Normal"/>
    <w:autoRedefine/>
    <w:semiHidden/>
    <w:pPr>
      <w:tabs>
        <w:tab w:val="right" w:leader="dot" w:pos="8640"/>
      </w:tabs>
      <w:ind w:left="560"/>
    </w:pPr>
    <w:rPr>
      <w:rFonts w:eastAsiaTheme="minorEastAsia"/>
      <w:sz w:val="22"/>
      <w:szCs w:val="20"/>
    </w:rPr>
  </w:style>
  <w:style w:type="paragraph" w:styleId="TOC5">
    <w:name w:val="toc 5"/>
    <w:basedOn w:val="Normal"/>
    <w:next w:val="Normal"/>
    <w:autoRedefine/>
    <w:semiHidden/>
    <w:pPr>
      <w:tabs>
        <w:tab w:val="right" w:leader="dot" w:pos="8640"/>
      </w:tabs>
      <w:ind w:left="720"/>
    </w:pPr>
    <w:rPr>
      <w:rFonts w:eastAsiaTheme="minorEastAsia"/>
      <w:sz w:val="22"/>
      <w:szCs w:val="22"/>
    </w:rPr>
  </w:style>
  <w:style w:type="paragraph" w:styleId="TOC6">
    <w:name w:val="toc 6"/>
    <w:basedOn w:val="Normal"/>
    <w:next w:val="Normal"/>
    <w:autoRedefine/>
    <w:semiHidden/>
    <w:pPr>
      <w:tabs>
        <w:tab w:val="right" w:leader="dot" w:pos="8640"/>
      </w:tabs>
      <w:ind w:left="880"/>
    </w:pPr>
    <w:rPr>
      <w:rFonts w:eastAsiaTheme="minorEastAsia"/>
      <w:sz w:val="22"/>
      <w:szCs w:val="22"/>
    </w:rPr>
  </w:style>
  <w:style w:type="paragraph" w:styleId="TOC7">
    <w:name w:val="toc 7"/>
    <w:basedOn w:val="Normal"/>
    <w:next w:val="Normal"/>
    <w:autoRedefine/>
    <w:semiHidden/>
    <w:pPr>
      <w:ind w:left="1040"/>
    </w:pPr>
    <w:rPr>
      <w:rFonts w:eastAsia="Arial"/>
    </w:rPr>
  </w:style>
  <w:style w:type="paragraph" w:styleId="TOC8">
    <w:name w:val="toc 8"/>
    <w:basedOn w:val="Normal"/>
    <w:next w:val="Normal"/>
    <w:autoRedefine/>
    <w:semiHidden/>
    <w:pPr>
      <w:ind w:left="1200"/>
    </w:pPr>
    <w:rPr>
      <w:rFonts w:eastAsia="Arial"/>
    </w:rPr>
  </w:style>
  <w:style w:type="paragraph" w:styleId="TOC9">
    <w:name w:val="toc 9"/>
    <w:basedOn w:val="Normal"/>
    <w:next w:val="Normal"/>
    <w:autoRedefine/>
    <w:semiHidden/>
    <w:pPr>
      <w:ind w:left="1360"/>
    </w:pPr>
    <w:rPr>
      <w:rFonts w:eastAsia="Arial"/>
    </w:rPr>
  </w:style>
  <w:style w:type="paragraph" w:styleId="Title">
    <w:name w:val="Title"/>
    <w:basedOn w:val="Normal"/>
    <w:link w:val="TitleChar"/>
    <w:qFormat/>
    <w:pPr>
      <w:pBdr>
        <w:top w:val="double" w:sz="6" w:space="6" w:color="auto"/>
        <w:left w:val="double" w:sz="6" w:space="6" w:color="auto"/>
        <w:bottom w:val="double" w:sz="6" w:space="6" w:color="auto"/>
        <w:right w:val="double" w:sz="6" w:space="6" w:color="auto"/>
      </w:pBdr>
      <w:spacing w:after="240"/>
      <w:jc w:val="center"/>
    </w:pPr>
    <w:rPr>
      <w:b/>
      <w:smallCaps/>
      <w:kern w:val="28"/>
      <w:sz w:val="36"/>
      <w:szCs w:val="20"/>
    </w:rPr>
  </w:style>
  <w:style w:type="character" w:customStyle="1" w:styleId="TitleChar">
    <w:name w:val="Title Char"/>
    <w:basedOn w:val="DefaultParagraphFont"/>
    <w:link w:val="Title"/>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pPr>
      <w:spacing w:before="100" w:beforeAutospacing="1" w:after="100" w:afterAutospacing="1"/>
    </w:pPr>
    <w:rPr>
      <w:rFonts w:ascii="Times New Roman" w:eastAsiaTheme="minorEastAsia" w:hAnsi="Times New Roman" w:cs="Times New Roman"/>
    </w:rPr>
  </w:style>
  <w:style w:type="character" w:styleId="Strong">
    <w:name w:val="Strong"/>
    <w:basedOn w:val="DefaultParagraphFont"/>
    <w:qFormat/>
    <w:rPr>
      <w:b/>
      <w:bCs/>
    </w:rPr>
  </w:style>
  <w:style w:type="paragraph" w:styleId="BalloonText">
    <w:name w:val="Balloon Text"/>
    <w:basedOn w:val="Normal"/>
    <w:link w:val="BalloonTextChar"/>
    <w:rsid w:val="006004D6"/>
    <w:rPr>
      <w:rFonts w:ascii="Tahoma" w:hAnsi="Tahoma" w:cs="Tahoma"/>
      <w:sz w:val="16"/>
      <w:szCs w:val="16"/>
    </w:rPr>
  </w:style>
  <w:style w:type="character" w:customStyle="1" w:styleId="BalloonTextChar">
    <w:name w:val="Balloon Text Char"/>
    <w:basedOn w:val="DefaultParagraphFont"/>
    <w:link w:val="BalloonText"/>
    <w:rsid w:val="006004D6"/>
    <w:rPr>
      <w:rFonts w:ascii="Tahoma" w:eastAsia="MS Mincho" w:hAnsi="Tahoma" w:cs="Tahoma"/>
      <w:sz w:val="16"/>
      <w:szCs w:val="16"/>
    </w:rPr>
  </w:style>
  <w:style w:type="character" w:styleId="CommentReference">
    <w:name w:val="annotation reference"/>
    <w:basedOn w:val="DefaultParagraphFont"/>
    <w:rsid w:val="000F1BEE"/>
    <w:rPr>
      <w:sz w:val="16"/>
      <w:szCs w:val="16"/>
    </w:rPr>
  </w:style>
  <w:style w:type="paragraph" w:styleId="CommentText">
    <w:name w:val="annotation text"/>
    <w:basedOn w:val="Normal"/>
    <w:link w:val="CommentTextChar"/>
    <w:rsid w:val="000F1BEE"/>
    <w:rPr>
      <w:sz w:val="20"/>
      <w:szCs w:val="20"/>
    </w:rPr>
  </w:style>
  <w:style w:type="character" w:customStyle="1" w:styleId="CommentTextChar">
    <w:name w:val="Comment Text Char"/>
    <w:basedOn w:val="DefaultParagraphFont"/>
    <w:link w:val="CommentText"/>
    <w:rsid w:val="000F1BEE"/>
    <w:rPr>
      <w:rFonts w:ascii="Arial" w:eastAsia="MS Mincho" w:hAnsi="Arial" w:cs="Arial"/>
    </w:rPr>
  </w:style>
  <w:style w:type="paragraph" w:styleId="CommentSubject">
    <w:name w:val="annotation subject"/>
    <w:basedOn w:val="CommentText"/>
    <w:next w:val="CommentText"/>
    <w:link w:val="CommentSubjectChar"/>
    <w:rsid w:val="000F1BEE"/>
    <w:rPr>
      <w:b/>
      <w:bCs/>
    </w:rPr>
  </w:style>
  <w:style w:type="character" w:customStyle="1" w:styleId="CommentSubjectChar">
    <w:name w:val="Comment Subject Char"/>
    <w:basedOn w:val="CommentTextChar"/>
    <w:link w:val="CommentSubject"/>
    <w:rsid w:val="000F1BEE"/>
    <w:rPr>
      <w:rFonts w:ascii="Arial" w:eastAsia="MS Mincho" w:hAnsi="Arial" w:cs="Arial"/>
      <w:b/>
      <w:bCs/>
    </w:rPr>
  </w:style>
  <w:style w:type="paragraph" w:styleId="Caption">
    <w:name w:val="caption"/>
    <w:basedOn w:val="Normal"/>
    <w:next w:val="Normal"/>
    <w:qFormat/>
    <w:rsid w:val="000F1BEE"/>
    <w:pPr>
      <w:spacing w:before="240" w:after="120"/>
      <w:jc w:val="center"/>
    </w:pPr>
    <w:rPr>
      <w:rFonts w:ascii="Arial Narrow" w:eastAsia="Times New Roman" w:hAnsi="Arial Narrow" w:cs="Times New Roman"/>
      <w:b/>
      <w:bCs/>
      <w:szCs w:val="20"/>
    </w:rPr>
  </w:style>
  <w:style w:type="paragraph" w:customStyle="1" w:styleId="TableLabel">
    <w:name w:val="Table Label"/>
    <w:basedOn w:val="Normal"/>
    <w:link w:val="TableLabelChar"/>
    <w:rsid w:val="000F1BEE"/>
    <w:pPr>
      <w:autoSpaceDE w:val="0"/>
      <w:autoSpaceDN w:val="0"/>
      <w:adjustRightInd w:val="0"/>
      <w:spacing w:before="120" w:after="20"/>
      <w:jc w:val="center"/>
    </w:pPr>
    <w:rPr>
      <w:rFonts w:ascii="Times New Roman Bold" w:eastAsia="Times New Roman" w:hAnsi="Times New Roman Bold"/>
      <w:b/>
      <w:bCs/>
      <w:color w:val="FFFFFF"/>
      <w:szCs w:val="20"/>
    </w:rPr>
  </w:style>
  <w:style w:type="character" w:customStyle="1" w:styleId="TableLabelChar">
    <w:name w:val="Table Label Char"/>
    <w:link w:val="TableLabel"/>
    <w:rsid w:val="000F1BEE"/>
    <w:rPr>
      <w:rFonts w:ascii="Times New Roman Bold" w:hAnsi="Times New Roman Bold" w:cs="Arial"/>
      <w:b/>
      <w:bCs/>
      <w:color w:val="FFFFFF"/>
      <w:sz w:val="24"/>
    </w:rPr>
  </w:style>
  <w:style w:type="paragraph" w:styleId="ListParagraph">
    <w:name w:val="List Paragraph"/>
    <w:basedOn w:val="Normal"/>
    <w:uiPriority w:val="34"/>
    <w:qFormat/>
    <w:rsid w:val="00393A86"/>
    <w:pPr>
      <w:ind w:left="720"/>
    </w:pPr>
    <w:rPr>
      <w:rFonts w:ascii="Calibri" w:eastAsiaTheme="minorHAns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MS Mincho" w:hAnsi="Arial" w:cs="Arial"/>
      <w:sz w:val="24"/>
      <w:szCs w:val="24"/>
    </w:rPr>
  </w:style>
  <w:style w:type="paragraph" w:styleId="Heading1">
    <w:name w:val="heading 1"/>
    <w:basedOn w:val="Normal"/>
    <w:next w:val="Normal"/>
    <w:link w:val="Heading1Char"/>
    <w:qFormat/>
    <w:pPr>
      <w:pageBreakBefore/>
      <w:pBdr>
        <w:bottom w:val="single" w:sz="36" w:space="3" w:color="808080"/>
      </w:pBdr>
      <w:tabs>
        <w:tab w:val="num" w:pos="432"/>
      </w:tabs>
      <w:spacing w:after="240"/>
      <w:ind w:left="432" w:hanging="432"/>
      <w:outlineLvl w:val="0"/>
    </w:pPr>
    <w:rPr>
      <w:rFonts w:eastAsiaTheme="minorEastAsia"/>
      <w:b/>
      <w:smallCaps/>
      <w:noProof/>
      <w:sz w:val="32"/>
      <w:szCs w:val="20"/>
    </w:rPr>
  </w:style>
  <w:style w:type="paragraph" w:styleId="Heading2">
    <w:name w:val="heading 2"/>
    <w:basedOn w:val="Normal"/>
    <w:next w:val="Normal"/>
    <w:link w:val="Heading2Char"/>
    <w:qFormat/>
    <w:pPr>
      <w:keepNext/>
      <w:tabs>
        <w:tab w:val="num" w:pos="576"/>
      </w:tabs>
      <w:spacing w:before="240" w:after="120"/>
      <w:ind w:left="576" w:hanging="576"/>
      <w:outlineLvl w:val="1"/>
    </w:pPr>
    <w:rPr>
      <w:rFonts w:eastAsiaTheme="minorEastAsia"/>
      <w:b/>
      <w:noProof/>
      <w:sz w:val="28"/>
      <w:szCs w:val="20"/>
    </w:rPr>
  </w:style>
  <w:style w:type="paragraph" w:styleId="Heading3">
    <w:name w:val="heading 3"/>
    <w:basedOn w:val="Normal"/>
    <w:next w:val="Normal"/>
    <w:link w:val="Heading3Char"/>
    <w:qFormat/>
    <w:pPr>
      <w:keepNext/>
      <w:tabs>
        <w:tab w:val="num" w:pos="720"/>
      </w:tabs>
      <w:spacing w:before="240" w:after="120"/>
      <w:ind w:left="720" w:hanging="720"/>
      <w:outlineLvl w:val="2"/>
    </w:pPr>
    <w:rPr>
      <w:rFonts w:eastAsiaTheme="minorEastAsia"/>
      <w:b/>
      <w:noProof/>
      <w:szCs w:val="20"/>
    </w:rPr>
  </w:style>
  <w:style w:type="paragraph" w:styleId="Heading4">
    <w:name w:val="heading 4"/>
    <w:basedOn w:val="Normal"/>
    <w:next w:val="Normal"/>
    <w:link w:val="Heading4Char"/>
    <w:qFormat/>
    <w:pPr>
      <w:keepNext/>
      <w:tabs>
        <w:tab w:val="num" w:pos="864"/>
      </w:tabs>
      <w:spacing w:before="120"/>
      <w:ind w:left="864" w:hanging="864"/>
      <w:outlineLvl w:val="3"/>
    </w:pPr>
    <w:rPr>
      <w:rFonts w:eastAsiaTheme="minorEastAsia"/>
      <w:b/>
      <w:noProof/>
      <w:sz w:val="22"/>
      <w:szCs w:val="20"/>
    </w:rPr>
  </w:style>
  <w:style w:type="paragraph" w:styleId="Heading5">
    <w:name w:val="heading 5"/>
    <w:basedOn w:val="Normal"/>
    <w:next w:val="Bodyparagraph"/>
    <w:link w:val="Heading5Char"/>
    <w:qFormat/>
    <w:pPr>
      <w:keepNext/>
      <w:tabs>
        <w:tab w:val="num" w:pos="1008"/>
      </w:tabs>
      <w:spacing w:before="20"/>
      <w:ind w:left="1008" w:hanging="1008"/>
      <w:outlineLvl w:val="4"/>
    </w:pPr>
    <w:rPr>
      <w:rFonts w:eastAsiaTheme="minorEastAsia"/>
      <w:smallCaps/>
      <w:noProof/>
      <w:sz w:val="22"/>
      <w:szCs w:val="20"/>
    </w:rPr>
  </w:style>
  <w:style w:type="paragraph" w:styleId="Heading6">
    <w:name w:val="heading 6"/>
    <w:basedOn w:val="Normal"/>
    <w:next w:val="Normal"/>
    <w:link w:val="Heading6Char"/>
    <w:qFormat/>
    <w:pPr>
      <w:keepNext/>
      <w:tabs>
        <w:tab w:val="num" w:pos="1152"/>
      </w:tabs>
      <w:spacing w:before="120" w:after="60"/>
      <w:ind w:left="1152" w:hanging="1152"/>
      <w:outlineLvl w:val="5"/>
    </w:pPr>
    <w:rPr>
      <w:rFonts w:eastAsiaTheme="minorEastAsia"/>
      <w:i/>
      <w:sz w:val="22"/>
      <w:szCs w:val="20"/>
    </w:rPr>
  </w:style>
  <w:style w:type="paragraph" w:styleId="Heading7">
    <w:name w:val="heading 7"/>
    <w:basedOn w:val="Normal"/>
    <w:next w:val="Normal"/>
    <w:link w:val="Heading7Char"/>
    <w:qFormat/>
    <w:pPr>
      <w:spacing w:before="240" w:after="60"/>
      <w:outlineLvl w:val="6"/>
    </w:pPr>
    <w:rPr>
      <w:rFonts w:eastAsia="Arial"/>
    </w:rPr>
  </w:style>
  <w:style w:type="paragraph" w:styleId="Heading8">
    <w:name w:val="heading 8"/>
    <w:basedOn w:val="Normal"/>
    <w:next w:val="Normal"/>
    <w:link w:val="Heading8Char"/>
    <w:qFormat/>
    <w:pPr>
      <w:spacing w:before="240" w:after="60"/>
      <w:outlineLvl w:val="7"/>
    </w:pPr>
    <w:rPr>
      <w:rFonts w:eastAsia="Arial"/>
      <w:i/>
      <w:iCs/>
    </w:rPr>
  </w:style>
  <w:style w:type="paragraph" w:styleId="Heading9">
    <w:name w:val="heading 9"/>
    <w:basedOn w:val="Normal"/>
    <w:next w:val="Normal"/>
    <w:link w:val="Heading9Char"/>
    <w:qFormat/>
    <w:pPr>
      <w:spacing w:before="240" w:after="60"/>
      <w:outlineLvl w:val="8"/>
    </w:pPr>
    <w:rPr>
      <w:rFonts w:eastAsia="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tyle>
  <w:style w:type="character" w:styleId="FollowedHyperlink">
    <w:name w:val="FollowedHyperlink"/>
    <w:basedOn w:val="DefaultParagraphFont"/>
    <w:rPr>
      <w:color w:val="800080"/>
      <w:u w:val="single"/>
    </w:rPr>
  </w:style>
  <w:style w:type="character" w:customStyle="1" w:styleId="Heading1Char">
    <w:name w:val="Heading 1 Char"/>
    <w:basedOn w:val="DefaultParagraphFont"/>
    <w:link w:val="Heading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Pr>
      <w:rFonts w:asciiTheme="majorHAnsi" w:eastAsiaTheme="majorEastAsia" w:hAnsiTheme="majorHAnsi" w:cstheme="majorBidi"/>
      <w:b/>
      <w:bCs/>
      <w:i/>
      <w:iCs/>
      <w:color w:val="4F81BD" w:themeColor="accent1"/>
      <w:sz w:val="24"/>
      <w:szCs w:val="24"/>
    </w:rPr>
  </w:style>
  <w:style w:type="paragraph" w:customStyle="1" w:styleId="Bodyparagraph">
    <w:name w:val="Body paragraph"/>
    <w:basedOn w:val="Normal"/>
  </w:style>
  <w:style w:type="character" w:customStyle="1" w:styleId="Heading5Char">
    <w:name w:val="Heading 5 Char"/>
    <w:basedOn w:val="DefaultParagraphFont"/>
    <w:link w:val="Heading5"/>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rPr>
      <w:rFonts w:asciiTheme="majorHAnsi" w:eastAsiaTheme="majorEastAsia" w:hAnsiTheme="majorHAnsi" w:cstheme="majorBidi"/>
      <w:i/>
      <w:iCs/>
      <w:color w:val="243F60" w:themeColor="accent1" w:themeShade="7F"/>
      <w:sz w:val="24"/>
      <w:szCs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Arial Unicode MS" w:cs="Courier New"/>
      <w:sz w:val="14"/>
      <w:szCs w:val="14"/>
    </w:rPr>
  </w:style>
  <w:style w:type="character" w:customStyle="1" w:styleId="HTMLPreformattedChar">
    <w:name w:val="HTML Preformatted Char"/>
    <w:basedOn w:val="DefaultParagraphFont"/>
    <w:link w:val="HTMLPreformatted"/>
    <w:rPr>
      <w:rFonts w:ascii="Consolas" w:eastAsia="MS Mincho" w:hAnsi="Consolas" w:cs="Consolas"/>
    </w:rPr>
  </w:style>
  <w:style w:type="character" w:customStyle="1" w:styleId="Heading7Char">
    <w:name w:val="Heading 7 Char"/>
    <w:basedOn w:val="DefaultParagraphFont"/>
    <w:link w:val="Heading7"/>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Pr>
      <w:rFonts w:asciiTheme="majorHAnsi" w:eastAsiaTheme="majorEastAsia" w:hAnsiTheme="majorHAnsi" w:cstheme="majorBidi"/>
      <w:i/>
      <w:iCs/>
      <w:color w:val="404040" w:themeColor="text1" w:themeTint="BF"/>
    </w:rPr>
  </w:style>
  <w:style w:type="paragraph" w:customStyle="1" w:styleId="RequirementHeading">
    <w:name w:val="Requirement Heading"/>
    <w:basedOn w:val="Normal"/>
    <w:pPr>
      <w:spacing w:before="240" w:after="60"/>
      <w:outlineLvl w:val="8"/>
    </w:pPr>
    <w:rPr>
      <w:rFonts w:eastAsia="Arial"/>
      <w:sz w:val="22"/>
      <w:szCs w:val="22"/>
    </w:rPr>
  </w:style>
  <w:style w:type="paragraph" w:styleId="TOC1">
    <w:name w:val="toc 1"/>
    <w:basedOn w:val="Normal"/>
    <w:next w:val="Normal"/>
    <w:autoRedefine/>
    <w:uiPriority w:val="39"/>
    <w:pPr>
      <w:tabs>
        <w:tab w:val="right" w:leader="dot" w:pos="8640"/>
      </w:tabs>
      <w:spacing w:before="240"/>
    </w:pPr>
    <w:rPr>
      <w:smallCaps/>
      <w:szCs w:val="20"/>
    </w:rPr>
  </w:style>
  <w:style w:type="paragraph" w:styleId="TOC2">
    <w:name w:val="toc 2"/>
    <w:basedOn w:val="Normal"/>
    <w:next w:val="Normal"/>
    <w:autoRedefine/>
    <w:semiHidden/>
    <w:pPr>
      <w:tabs>
        <w:tab w:val="right" w:leader="dot" w:pos="8640"/>
      </w:tabs>
      <w:ind w:left="240"/>
    </w:pPr>
    <w:rPr>
      <w:smallCaps/>
      <w:szCs w:val="20"/>
    </w:rPr>
  </w:style>
  <w:style w:type="paragraph" w:styleId="TOC3">
    <w:name w:val="toc 3"/>
    <w:basedOn w:val="Normal"/>
    <w:next w:val="Normal"/>
    <w:autoRedefine/>
    <w:semiHidden/>
    <w:pPr>
      <w:tabs>
        <w:tab w:val="right" w:leader="dot" w:pos="8640"/>
      </w:tabs>
      <w:ind w:left="400"/>
    </w:pPr>
    <w:rPr>
      <w:rFonts w:eastAsiaTheme="minorEastAsia"/>
      <w:sz w:val="22"/>
      <w:szCs w:val="22"/>
    </w:rPr>
  </w:style>
  <w:style w:type="paragraph" w:styleId="TOC4">
    <w:name w:val="toc 4"/>
    <w:basedOn w:val="Normal"/>
    <w:next w:val="Normal"/>
    <w:autoRedefine/>
    <w:semiHidden/>
    <w:pPr>
      <w:tabs>
        <w:tab w:val="right" w:leader="dot" w:pos="8640"/>
      </w:tabs>
      <w:ind w:left="560"/>
    </w:pPr>
    <w:rPr>
      <w:rFonts w:eastAsiaTheme="minorEastAsia"/>
      <w:sz w:val="22"/>
      <w:szCs w:val="20"/>
    </w:rPr>
  </w:style>
  <w:style w:type="paragraph" w:styleId="TOC5">
    <w:name w:val="toc 5"/>
    <w:basedOn w:val="Normal"/>
    <w:next w:val="Normal"/>
    <w:autoRedefine/>
    <w:semiHidden/>
    <w:pPr>
      <w:tabs>
        <w:tab w:val="right" w:leader="dot" w:pos="8640"/>
      </w:tabs>
      <w:ind w:left="720"/>
    </w:pPr>
    <w:rPr>
      <w:rFonts w:eastAsiaTheme="minorEastAsia"/>
      <w:sz w:val="22"/>
      <w:szCs w:val="22"/>
    </w:rPr>
  </w:style>
  <w:style w:type="paragraph" w:styleId="TOC6">
    <w:name w:val="toc 6"/>
    <w:basedOn w:val="Normal"/>
    <w:next w:val="Normal"/>
    <w:autoRedefine/>
    <w:semiHidden/>
    <w:pPr>
      <w:tabs>
        <w:tab w:val="right" w:leader="dot" w:pos="8640"/>
      </w:tabs>
      <w:ind w:left="880"/>
    </w:pPr>
    <w:rPr>
      <w:rFonts w:eastAsiaTheme="minorEastAsia"/>
      <w:sz w:val="22"/>
      <w:szCs w:val="22"/>
    </w:rPr>
  </w:style>
  <w:style w:type="paragraph" w:styleId="TOC7">
    <w:name w:val="toc 7"/>
    <w:basedOn w:val="Normal"/>
    <w:next w:val="Normal"/>
    <w:autoRedefine/>
    <w:semiHidden/>
    <w:pPr>
      <w:ind w:left="1040"/>
    </w:pPr>
    <w:rPr>
      <w:rFonts w:eastAsia="Arial"/>
    </w:rPr>
  </w:style>
  <w:style w:type="paragraph" w:styleId="TOC8">
    <w:name w:val="toc 8"/>
    <w:basedOn w:val="Normal"/>
    <w:next w:val="Normal"/>
    <w:autoRedefine/>
    <w:semiHidden/>
    <w:pPr>
      <w:ind w:left="1200"/>
    </w:pPr>
    <w:rPr>
      <w:rFonts w:eastAsia="Arial"/>
    </w:rPr>
  </w:style>
  <w:style w:type="paragraph" w:styleId="TOC9">
    <w:name w:val="toc 9"/>
    <w:basedOn w:val="Normal"/>
    <w:next w:val="Normal"/>
    <w:autoRedefine/>
    <w:semiHidden/>
    <w:pPr>
      <w:ind w:left="1360"/>
    </w:pPr>
    <w:rPr>
      <w:rFonts w:eastAsia="Arial"/>
    </w:rPr>
  </w:style>
  <w:style w:type="paragraph" w:styleId="Title">
    <w:name w:val="Title"/>
    <w:basedOn w:val="Normal"/>
    <w:link w:val="TitleChar"/>
    <w:qFormat/>
    <w:pPr>
      <w:pBdr>
        <w:top w:val="double" w:sz="6" w:space="6" w:color="auto"/>
        <w:left w:val="double" w:sz="6" w:space="6" w:color="auto"/>
        <w:bottom w:val="double" w:sz="6" w:space="6" w:color="auto"/>
        <w:right w:val="double" w:sz="6" w:space="6" w:color="auto"/>
      </w:pBdr>
      <w:spacing w:after="240"/>
      <w:jc w:val="center"/>
    </w:pPr>
    <w:rPr>
      <w:b/>
      <w:smallCaps/>
      <w:kern w:val="28"/>
      <w:sz w:val="36"/>
      <w:szCs w:val="20"/>
    </w:rPr>
  </w:style>
  <w:style w:type="character" w:customStyle="1" w:styleId="TitleChar">
    <w:name w:val="Title Char"/>
    <w:basedOn w:val="DefaultParagraphFont"/>
    <w:link w:val="Title"/>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pPr>
      <w:spacing w:before="100" w:beforeAutospacing="1" w:after="100" w:afterAutospacing="1"/>
    </w:pPr>
    <w:rPr>
      <w:rFonts w:ascii="Times New Roman" w:eastAsiaTheme="minorEastAsia" w:hAnsi="Times New Roman" w:cs="Times New Roman"/>
    </w:rPr>
  </w:style>
  <w:style w:type="character" w:styleId="Strong">
    <w:name w:val="Strong"/>
    <w:basedOn w:val="DefaultParagraphFont"/>
    <w:qFormat/>
    <w:rPr>
      <w:b/>
      <w:bCs/>
    </w:rPr>
  </w:style>
  <w:style w:type="paragraph" w:styleId="BalloonText">
    <w:name w:val="Balloon Text"/>
    <w:basedOn w:val="Normal"/>
    <w:link w:val="BalloonTextChar"/>
    <w:rsid w:val="006004D6"/>
    <w:rPr>
      <w:rFonts w:ascii="Tahoma" w:hAnsi="Tahoma" w:cs="Tahoma"/>
      <w:sz w:val="16"/>
      <w:szCs w:val="16"/>
    </w:rPr>
  </w:style>
  <w:style w:type="character" w:customStyle="1" w:styleId="BalloonTextChar">
    <w:name w:val="Balloon Text Char"/>
    <w:basedOn w:val="DefaultParagraphFont"/>
    <w:link w:val="BalloonText"/>
    <w:rsid w:val="006004D6"/>
    <w:rPr>
      <w:rFonts w:ascii="Tahoma" w:eastAsia="MS Mincho" w:hAnsi="Tahoma" w:cs="Tahoma"/>
      <w:sz w:val="16"/>
      <w:szCs w:val="16"/>
    </w:rPr>
  </w:style>
  <w:style w:type="character" w:styleId="CommentReference">
    <w:name w:val="annotation reference"/>
    <w:basedOn w:val="DefaultParagraphFont"/>
    <w:rsid w:val="000F1BEE"/>
    <w:rPr>
      <w:sz w:val="16"/>
      <w:szCs w:val="16"/>
    </w:rPr>
  </w:style>
  <w:style w:type="paragraph" w:styleId="CommentText">
    <w:name w:val="annotation text"/>
    <w:basedOn w:val="Normal"/>
    <w:link w:val="CommentTextChar"/>
    <w:rsid w:val="000F1BEE"/>
    <w:rPr>
      <w:sz w:val="20"/>
      <w:szCs w:val="20"/>
    </w:rPr>
  </w:style>
  <w:style w:type="character" w:customStyle="1" w:styleId="CommentTextChar">
    <w:name w:val="Comment Text Char"/>
    <w:basedOn w:val="DefaultParagraphFont"/>
    <w:link w:val="CommentText"/>
    <w:rsid w:val="000F1BEE"/>
    <w:rPr>
      <w:rFonts w:ascii="Arial" w:eastAsia="MS Mincho" w:hAnsi="Arial" w:cs="Arial"/>
    </w:rPr>
  </w:style>
  <w:style w:type="paragraph" w:styleId="CommentSubject">
    <w:name w:val="annotation subject"/>
    <w:basedOn w:val="CommentText"/>
    <w:next w:val="CommentText"/>
    <w:link w:val="CommentSubjectChar"/>
    <w:rsid w:val="000F1BEE"/>
    <w:rPr>
      <w:b/>
      <w:bCs/>
    </w:rPr>
  </w:style>
  <w:style w:type="character" w:customStyle="1" w:styleId="CommentSubjectChar">
    <w:name w:val="Comment Subject Char"/>
    <w:basedOn w:val="CommentTextChar"/>
    <w:link w:val="CommentSubject"/>
    <w:rsid w:val="000F1BEE"/>
    <w:rPr>
      <w:rFonts w:ascii="Arial" w:eastAsia="MS Mincho" w:hAnsi="Arial" w:cs="Arial"/>
      <w:b/>
      <w:bCs/>
    </w:rPr>
  </w:style>
  <w:style w:type="paragraph" w:styleId="Caption">
    <w:name w:val="caption"/>
    <w:basedOn w:val="Normal"/>
    <w:next w:val="Normal"/>
    <w:qFormat/>
    <w:rsid w:val="000F1BEE"/>
    <w:pPr>
      <w:spacing w:before="240" w:after="120"/>
      <w:jc w:val="center"/>
    </w:pPr>
    <w:rPr>
      <w:rFonts w:ascii="Arial Narrow" w:eastAsia="Times New Roman" w:hAnsi="Arial Narrow" w:cs="Times New Roman"/>
      <w:b/>
      <w:bCs/>
      <w:szCs w:val="20"/>
    </w:rPr>
  </w:style>
  <w:style w:type="paragraph" w:customStyle="1" w:styleId="TableLabel">
    <w:name w:val="Table Label"/>
    <w:basedOn w:val="Normal"/>
    <w:link w:val="TableLabelChar"/>
    <w:rsid w:val="000F1BEE"/>
    <w:pPr>
      <w:autoSpaceDE w:val="0"/>
      <w:autoSpaceDN w:val="0"/>
      <w:adjustRightInd w:val="0"/>
      <w:spacing w:before="120" w:after="20"/>
      <w:jc w:val="center"/>
    </w:pPr>
    <w:rPr>
      <w:rFonts w:ascii="Times New Roman Bold" w:eastAsia="Times New Roman" w:hAnsi="Times New Roman Bold"/>
      <w:b/>
      <w:bCs/>
      <w:color w:val="FFFFFF"/>
      <w:szCs w:val="20"/>
    </w:rPr>
  </w:style>
  <w:style w:type="character" w:customStyle="1" w:styleId="TableLabelChar">
    <w:name w:val="Table Label Char"/>
    <w:link w:val="TableLabel"/>
    <w:rsid w:val="000F1BEE"/>
    <w:rPr>
      <w:rFonts w:ascii="Times New Roman Bold" w:hAnsi="Times New Roman Bold" w:cs="Arial"/>
      <w:b/>
      <w:bCs/>
      <w:color w:val="FFFFFF"/>
      <w:sz w:val="24"/>
    </w:rPr>
  </w:style>
  <w:style w:type="paragraph" w:styleId="ListParagraph">
    <w:name w:val="List Paragraph"/>
    <w:basedOn w:val="Normal"/>
    <w:uiPriority w:val="34"/>
    <w:qFormat/>
    <w:rsid w:val="00393A86"/>
    <w:pPr>
      <w:ind w:left="720"/>
    </w:pPr>
    <w:rPr>
      <w:rFonts w:ascii="Calibri" w:eastAsiaTheme="minorHAns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68949">
      <w:bodyDiv w:val="1"/>
      <w:marLeft w:val="0"/>
      <w:marRight w:val="0"/>
      <w:marTop w:val="0"/>
      <w:marBottom w:val="0"/>
      <w:divBdr>
        <w:top w:val="none" w:sz="0" w:space="0" w:color="auto"/>
        <w:left w:val="none" w:sz="0" w:space="0" w:color="auto"/>
        <w:bottom w:val="none" w:sz="0" w:space="0" w:color="auto"/>
        <w:right w:val="none" w:sz="0" w:space="0" w:color="auto"/>
      </w:divBdr>
    </w:div>
    <w:div w:id="104621465">
      <w:bodyDiv w:val="1"/>
      <w:marLeft w:val="0"/>
      <w:marRight w:val="0"/>
      <w:marTop w:val="0"/>
      <w:marBottom w:val="0"/>
      <w:divBdr>
        <w:top w:val="none" w:sz="0" w:space="0" w:color="auto"/>
        <w:left w:val="none" w:sz="0" w:space="0" w:color="auto"/>
        <w:bottom w:val="none" w:sz="0" w:space="0" w:color="auto"/>
        <w:right w:val="none" w:sz="0" w:space="0" w:color="auto"/>
      </w:divBdr>
    </w:div>
    <w:div w:id="211816225">
      <w:bodyDiv w:val="1"/>
      <w:marLeft w:val="0"/>
      <w:marRight w:val="0"/>
      <w:marTop w:val="0"/>
      <w:marBottom w:val="0"/>
      <w:divBdr>
        <w:top w:val="none" w:sz="0" w:space="0" w:color="auto"/>
        <w:left w:val="none" w:sz="0" w:space="0" w:color="auto"/>
        <w:bottom w:val="none" w:sz="0" w:space="0" w:color="auto"/>
        <w:right w:val="none" w:sz="0" w:space="0" w:color="auto"/>
      </w:divBdr>
    </w:div>
    <w:div w:id="280382587">
      <w:bodyDiv w:val="1"/>
      <w:marLeft w:val="0"/>
      <w:marRight w:val="0"/>
      <w:marTop w:val="0"/>
      <w:marBottom w:val="0"/>
      <w:divBdr>
        <w:top w:val="none" w:sz="0" w:space="0" w:color="auto"/>
        <w:left w:val="none" w:sz="0" w:space="0" w:color="auto"/>
        <w:bottom w:val="none" w:sz="0" w:space="0" w:color="auto"/>
        <w:right w:val="none" w:sz="0" w:space="0" w:color="auto"/>
      </w:divBdr>
    </w:div>
    <w:div w:id="369188247">
      <w:bodyDiv w:val="1"/>
      <w:marLeft w:val="0"/>
      <w:marRight w:val="0"/>
      <w:marTop w:val="0"/>
      <w:marBottom w:val="0"/>
      <w:divBdr>
        <w:top w:val="none" w:sz="0" w:space="0" w:color="auto"/>
        <w:left w:val="none" w:sz="0" w:space="0" w:color="auto"/>
        <w:bottom w:val="none" w:sz="0" w:space="0" w:color="auto"/>
        <w:right w:val="none" w:sz="0" w:space="0" w:color="auto"/>
      </w:divBdr>
    </w:div>
    <w:div w:id="424345839">
      <w:bodyDiv w:val="1"/>
      <w:marLeft w:val="0"/>
      <w:marRight w:val="0"/>
      <w:marTop w:val="0"/>
      <w:marBottom w:val="0"/>
      <w:divBdr>
        <w:top w:val="none" w:sz="0" w:space="0" w:color="auto"/>
        <w:left w:val="none" w:sz="0" w:space="0" w:color="auto"/>
        <w:bottom w:val="none" w:sz="0" w:space="0" w:color="auto"/>
        <w:right w:val="none" w:sz="0" w:space="0" w:color="auto"/>
      </w:divBdr>
    </w:div>
    <w:div w:id="450783897">
      <w:bodyDiv w:val="1"/>
      <w:marLeft w:val="0"/>
      <w:marRight w:val="0"/>
      <w:marTop w:val="0"/>
      <w:marBottom w:val="0"/>
      <w:divBdr>
        <w:top w:val="none" w:sz="0" w:space="0" w:color="auto"/>
        <w:left w:val="none" w:sz="0" w:space="0" w:color="auto"/>
        <w:bottom w:val="none" w:sz="0" w:space="0" w:color="auto"/>
        <w:right w:val="none" w:sz="0" w:space="0" w:color="auto"/>
      </w:divBdr>
    </w:div>
    <w:div w:id="536625974">
      <w:bodyDiv w:val="1"/>
      <w:marLeft w:val="0"/>
      <w:marRight w:val="0"/>
      <w:marTop w:val="0"/>
      <w:marBottom w:val="0"/>
      <w:divBdr>
        <w:top w:val="none" w:sz="0" w:space="0" w:color="auto"/>
        <w:left w:val="none" w:sz="0" w:space="0" w:color="auto"/>
        <w:bottom w:val="none" w:sz="0" w:space="0" w:color="auto"/>
        <w:right w:val="none" w:sz="0" w:space="0" w:color="auto"/>
      </w:divBdr>
    </w:div>
    <w:div w:id="561137355">
      <w:bodyDiv w:val="1"/>
      <w:marLeft w:val="0"/>
      <w:marRight w:val="0"/>
      <w:marTop w:val="0"/>
      <w:marBottom w:val="0"/>
      <w:divBdr>
        <w:top w:val="none" w:sz="0" w:space="0" w:color="auto"/>
        <w:left w:val="none" w:sz="0" w:space="0" w:color="auto"/>
        <w:bottom w:val="none" w:sz="0" w:space="0" w:color="auto"/>
        <w:right w:val="none" w:sz="0" w:space="0" w:color="auto"/>
      </w:divBdr>
    </w:div>
    <w:div w:id="664744062">
      <w:bodyDiv w:val="1"/>
      <w:marLeft w:val="0"/>
      <w:marRight w:val="0"/>
      <w:marTop w:val="0"/>
      <w:marBottom w:val="0"/>
      <w:divBdr>
        <w:top w:val="none" w:sz="0" w:space="0" w:color="auto"/>
        <w:left w:val="none" w:sz="0" w:space="0" w:color="auto"/>
        <w:bottom w:val="none" w:sz="0" w:space="0" w:color="auto"/>
        <w:right w:val="none" w:sz="0" w:space="0" w:color="auto"/>
      </w:divBdr>
    </w:div>
    <w:div w:id="732580724">
      <w:bodyDiv w:val="1"/>
      <w:marLeft w:val="0"/>
      <w:marRight w:val="0"/>
      <w:marTop w:val="0"/>
      <w:marBottom w:val="0"/>
      <w:divBdr>
        <w:top w:val="none" w:sz="0" w:space="0" w:color="auto"/>
        <w:left w:val="none" w:sz="0" w:space="0" w:color="auto"/>
        <w:bottom w:val="none" w:sz="0" w:space="0" w:color="auto"/>
        <w:right w:val="none" w:sz="0" w:space="0" w:color="auto"/>
      </w:divBdr>
    </w:div>
    <w:div w:id="961421541">
      <w:bodyDiv w:val="1"/>
      <w:marLeft w:val="0"/>
      <w:marRight w:val="0"/>
      <w:marTop w:val="0"/>
      <w:marBottom w:val="0"/>
      <w:divBdr>
        <w:top w:val="none" w:sz="0" w:space="0" w:color="auto"/>
        <w:left w:val="none" w:sz="0" w:space="0" w:color="auto"/>
        <w:bottom w:val="none" w:sz="0" w:space="0" w:color="auto"/>
        <w:right w:val="none" w:sz="0" w:space="0" w:color="auto"/>
      </w:divBdr>
    </w:div>
    <w:div w:id="1106273283">
      <w:bodyDiv w:val="1"/>
      <w:marLeft w:val="0"/>
      <w:marRight w:val="0"/>
      <w:marTop w:val="0"/>
      <w:marBottom w:val="0"/>
      <w:divBdr>
        <w:top w:val="none" w:sz="0" w:space="0" w:color="auto"/>
        <w:left w:val="none" w:sz="0" w:space="0" w:color="auto"/>
        <w:bottom w:val="none" w:sz="0" w:space="0" w:color="auto"/>
        <w:right w:val="none" w:sz="0" w:space="0" w:color="auto"/>
      </w:divBdr>
    </w:div>
    <w:div w:id="1145587749">
      <w:bodyDiv w:val="1"/>
      <w:marLeft w:val="0"/>
      <w:marRight w:val="0"/>
      <w:marTop w:val="0"/>
      <w:marBottom w:val="0"/>
      <w:divBdr>
        <w:top w:val="none" w:sz="0" w:space="0" w:color="auto"/>
        <w:left w:val="none" w:sz="0" w:space="0" w:color="auto"/>
        <w:bottom w:val="none" w:sz="0" w:space="0" w:color="auto"/>
        <w:right w:val="none" w:sz="0" w:space="0" w:color="auto"/>
      </w:divBdr>
    </w:div>
    <w:div w:id="1149831457">
      <w:bodyDiv w:val="1"/>
      <w:marLeft w:val="0"/>
      <w:marRight w:val="0"/>
      <w:marTop w:val="0"/>
      <w:marBottom w:val="0"/>
      <w:divBdr>
        <w:top w:val="none" w:sz="0" w:space="0" w:color="auto"/>
        <w:left w:val="none" w:sz="0" w:space="0" w:color="auto"/>
        <w:bottom w:val="none" w:sz="0" w:space="0" w:color="auto"/>
        <w:right w:val="none" w:sz="0" w:space="0" w:color="auto"/>
      </w:divBdr>
    </w:div>
    <w:div w:id="1170825470">
      <w:bodyDiv w:val="1"/>
      <w:marLeft w:val="0"/>
      <w:marRight w:val="0"/>
      <w:marTop w:val="0"/>
      <w:marBottom w:val="0"/>
      <w:divBdr>
        <w:top w:val="none" w:sz="0" w:space="0" w:color="auto"/>
        <w:left w:val="none" w:sz="0" w:space="0" w:color="auto"/>
        <w:bottom w:val="none" w:sz="0" w:space="0" w:color="auto"/>
        <w:right w:val="none" w:sz="0" w:space="0" w:color="auto"/>
      </w:divBdr>
    </w:div>
    <w:div w:id="1197737232">
      <w:bodyDiv w:val="1"/>
      <w:marLeft w:val="0"/>
      <w:marRight w:val="0"/>
      <w:marTop w:val="0"/>
      <w:marBottom w:val="0"/>
      <w:divBdr>
        <w:top w:val="none" w:sz="0" w:space="0" w:color="auto"/>
        <w:left w:val="none" w:sz="0" w:space="0" w:color="auto"/>
        <w:bottom w:val="none" w:sz="0" w:space="0" w:color="auto"/>
        <w:right w:val="none" w:sz="0" w:space="0" w:color="auto"/>
      </w:divBdr>
    </w:div>
    <w:div w:id="1227034083">
      <w:bodyDiv w:val="1"/>
      <w:marLeft w:val="0"/>
      <w:marRight w:val="0"/>
      <w:marTop w:val="0"/>
      <w:marBottom w:val="0"/>
      <w:divBdr>
        <w:top w:val="none" w:sz="0" w:space="0" w:color="auto"/>
        <w:left w:val="none" w:sz="0" w:space="0" w:color="auto"/>
        <w:bottom w:val="none" w:sz="0" w:space="0" w:color="auto"/>
        <w:right w:val="none" w:sz="0" w:space="0" w:color="auto"/>
      </w:divBdr>
    </w:div>
    <w:div w:id="1303388140">
      <w:bodyDiv w:val="1"/>
      <w:marLeft w:val="0"/>
      <w:marRight w:val="0"/>
      <w:marTop w:val="0"/>
      <w:marBottom w:val="0"/>
      <w:divBdr>
        <w:top w:val="none" w:sz="0" w:space="0" w:color="auto"/>
        <w:left w:val="none" w:sz="0" w:space="0" w:color="auto"/>
        <w:bottom w:val="none" w:sz="0" w:space="0" w:color="auto"/>
        <w:right w:val="none" w:sz="0" w:space="0" w:color="auto"/>
      </w:divBdr>
    </w:div>
    <w:div w:id="1447192007">
      <w:bodyDiv w:val="1"/>
      <w:marLeft w:val="0"/>
      <w:marRight w:val="0"/>
      <w:marTop w:val="0"/>
      <w:marBottom w:val="0"/>
      <w:divBdr>
        <w:top w:val="none" w:sz="0" w:space="0" w:color="auto"/>
        <w:left w:val="none" w:sz="0" w:space="0" w:color="auto"/>
        <w:bottom w:val="none" w:sz="0" w:space="0" w:color="auto"/>
        <w:right w:val="none" w:sz="0" w:space="0" w:color="auto"/>
      </w:divBdr>
    </w:div>
    <w:div w:id="1544363164">
      <w:bodyDiv w:val="1"/>
      <w:marLeft w:val="0"/>
      <w:marRight w:val="0"/>
      <w:marTop w:val="0"/>
      <w:marBottom w:val="0"/>
      <w:divBdr>
        <w:top w:val="none" w:sz="0" w:space="0" w:color="auto"/>
        <w:left w:val="none" w:sz="0" w:space="0" w:color="auto"/>
        <w:bottom w:val="none" w:sz="0" w:space="0" w:color="auto"/>
        <w:right w:val="none" w:sz="0" w:space="0" w:color="auto"/>
      </w:divBdr>
    </w:div>
    <w:div w:id="1610697951">
      <w:bodyDiv w:val="1"/>
      <w:marLeft w:val="0"/>
      <w:marRight w:val="0"/>
      <w:marTop w:val="0"/>
      <w:marBottom w:val="0"/>
      <w:divBdr>
        <w:top w:val="none" w:sz="0" w:space="0" w:color="auto"/>
        <w:left w:val="none" w:sz="0" w:space="0" w:color="auto"/>
        <w:bottom w:val="none" w:sz="0" w:space="0" w:color="auto"/>
        <w:right w:val="none" w:sz="0" w:space="0" w:color="auto"/>
      </w:divBdr>
    </w:div>
    <w:div w:id="1632831166">
      <w:bodyDiv w:val="1"/>
      <w:marLeft w:val="0"/>
      <w:marRight w:val="0"/>
      <w:marTop w:val="0"/>
      <w:marBottom w:val="0"/>
      <w:divBdr>
        <w:top w:val="none" w:sz="0" w:space="0" w:color="auto"/>
        <w:left w:val="none" w:sz="0" w:space="0" w:color="auto"/>
        <w:bottom w:val="none" w:sz="0" w:space="0" w:color="auto"/>
        <w:right w:val="none" w:sz="0" w:space="0" w:color="auto"/>
      </w:divBdr>
    </w:div>
    <w:div w:id="1798140746">
      <w:bodyDiv w:val="1"/>
      <w:marLeft w:val="0"/>
      <w:marRight w:val="0"/>
      <w:marTop w:val="0"/>
      <w:marBottom w:val="0"/>
      <w:divBdr>
        <w:top w:val="none" w:sz="0" w:space="0" w:color="auto"/>
        <w:left w:val="none" w:sz="0" w:space="0" w:color="auto"/>
        <w:bottom w:val="none" w:sz="0" w:space="0" w:color="auto"/>
        <w:right w:val="none" w:sz="0" w:space="0" w:color="auto"/>
      </w:divBdr>
    </w:div>
    <w:div w:id="1890146204">
      <w:bodyDiv w:val="1"/>
      <w:marLeft w:val="0"/>
      <w:marRight w:val="0"/>
      <w:marTop w:val="0"/>
      <w:marBottom w:val="0"/>
      <w:divBdr>
        <w:top w:val="none" w:sz="0" w:space="0" w:color="auto"/>
        <w:left w:val="none" w:sz="0" w:space="0" w:color="auto"/>
        <w:bottom w:val="none" w:sz="0" w:space="0" w:color="auto"/>
        <w:right w:val="none" w:sz="0" w:space="0" w:color="auto"/>
      </w:divBdr>
    </w:div>
    <w:div w:id="1902519649">
      <w:bodyDiv w:val="1"/>
      <w:marLeft w:val="0"/>
      <w:marRight w:val="0"/>
      <w:marTop w:val="0"/>
      <w:marBottom w:val="0"/>
      <w:divBdr>
        <w:top w:val="none" w:sz="0" w:space="0" w:color="auto"/>
        <w:left w:val="none" w:sz="0" w:space="0" w:color="auto"/>
        <w:bottom w:val="none" w:sz="0" w:space="0" w:color="auto"/>
        <w:right w:val="none" w:sz="0" w:space="0" w:color="auto"/>
      </w:divBdr>
    </w:div>
    <w:div w:id="1908765900">
      <w:bodyDiv w:val="1"/>
      <w:marLeft w:val="0"/>
      <w:marRight w:val="0"/>
      <w:marTop w:val="0"/>
      <w:marBottom w:val="0"/>
      <w:divBdr>
        <w:top w:val="none" w:sz="0" w:space="0" w:color="auto"/>
        <w:left w:val="none" w:sz="0" w:space="0" w:color="auto"/>
        <w:bottom w:val="none" w:sz="0" w:space="0" w:color="auto"/>
        <w:right w:val="none" w:sz="0" w:space="0" w:color="auto"/>
      </w:divBdr>
    </w:div>
    <w:div w:id="1911648932">
      <w:bodyDiv w:val="1"/>
      <w:marLeft w:val="0"/>
      <w:marRight w:val="0"/>
      <w:marTop w:val="0"/>
      <w:marBottom w:val="0"/>
      <w:divBdr>
        <w:top w:val="none" w:sz="0" w:space="0" w:color="auto"/>
        <w:left w:val="none" w:sz="0" w:space="0" w:color="auto"/>
        <w:bottom w:val="none" w:sz="0" w:space="0" w:color="auto"/>
        <w:right w:val="none" w:sz="0" w:space="0" w:color="auto"/>
      </w:divBdr>
    </w:div>
    <w:div w:id="1977640332">
      <w:bodyDiv w:val="1"/>
      <w:marLeft w:val="0"/>
      <w:marRight w:val="0"/>
      <w:marTop w:val="0"/>
      <w:marBottom w:val="0"/>
      <w:divBdr>
        <w:top w:val="none" w:sz="0" w:space="0" w:color="auto"/>
        <w:left w:val="none" w:sz="0" w:space="0" w:color="auto"/>
        <w:bottom w:val="none" w:sz="0" w:space="0" w:color="auto"/>
        <w:right w:val="none" w:sz="0" w:space="0" w:color="auto"/>
      </w:divBdr>
    </w:div>
    <w:div w:id="2057504679">
      <w:bodyDiv w:val="1"/>
      <w:marLeft w:val="0"/>
      <w:marRight w:val="0"/>
      <w:marTop w:val="0"/>
      <w:marBottom w:val="0"/>
      <w:divBdr>
        <w:top w:val="none" w:sz="0" w:space="0" w:color="auto"/>
        <w:left w:val="none" w:sz="0" w:space="0" w:color="auto"/>
        <w:bottom w:val="none" w:sz="0" w:space="0" w:color="auto"/>
        <w:right w:val="none" w:sz="0" w:space="0" w:color="auto"/>
      </w:divBdr>
    </w:div>
    <w:div w:id="2076970014">
      <w:bodyDiv w:val="1"/>
      <w:marLeft w:val="0"/>
      <w:marRight w:val="0"/>
      <w:marTop w:val="0"/>
      <w:marBottom w:val="0"/>
      <w:divBdr>
        <w:top w:val="none" w:sz="0" w:space="0" w:color="auto"/>
        <w:left w:val="none" w:sz="0" w:space="0" w:color="auto"/>
        <w:bottom w:val="none" w:sz="0" w:space="0" w:color="auto"/>
        <w:right w:val="none" w:sz="0" w:space="0" w:color="auto"/>
      </w:divBdr>
    </w:div>
    <w:div w:id="21174035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ownhelpdesk" TargetMode="External"/><Relationship Id="rId3" Type="http://schemas.openxmlformats.org/officeDocument/2006/relationships/styles" Target="styles.xml"/><Relationship Id="rId7" Type="http://schemas.openxmlformats.org/officeDocument/2006/relationships/image" Target="media/image1.OR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C1425-3709-44E7-9949-3BF1F481A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2287</Words>
  <Characters>13037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Release 4.3 Scope</vt:lpstr>
    </vt:vector>
  </TitlesOfParts>
  <Company>HCQIS</Company>
  <LinksUpToDate>false</LinksUpToDate>
  <CharactersWithSpaces>15294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Release 4.3 Scope</dc:title>
  <dc:creator>Dianna Christensen</dc:creator>
  <cp:lastModifiedBy>Rodgers, Sandra</cp:lastModifiedBy>
  <cp:revision>2</cp:revision>
  <dcterms:created xsi:type="dcterms:W3CDTF">2014-10-28T13:25:00Z</dcterms:created>
  <dcterms:modified xsi:type="dcterms:W3CDTF">2014-10-28T13:25:00Z</dcterms:modified>
</cp:coreProperties>
</file>